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after="312" w:afterLines="100" w:line="440" w:lineRule="exact"/>
        <w:jc w:val="center"/>
        <w:textAlignment w:val="baseline"/>
        <w:rPr>
          <w:rFonts w:hint="eastAsia" w:ascii="仿宋" w:hAnsi="仿宋" w:eastAsia="方正小标宋简体" w:cs="Times New Roman [Mono]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after="312" w:afterLines="100" w:line="440" w:lineRule="exact"/>
        <w:jc w:val="center"/>
        <w:textAlignment w:val="baseline"/>
        <w:rPr>
          <w:rFonts w:ascii="仿宋" w:hAnsi="仿宋" w:eastAsia="方正小标宋简体" w:cs="Times New Roman [Mono]"/>
          <w:sz w:val="44"/>
          <w:szCs w:val="44"/>
        </w:rPr>
      </w:pPr>
      <w:r>
        <w:rPr>
          <w:rFonts w:hint="eastAsia" w:ascii="仿宋" w:hAnsi="仿宋" w:eastAsia="方正小标宋简体" w:cs="Times New Roman [Mono]"/>
          <w:sz w:val="44"/>
          <w:szCs w:val="44"/>
        </w:rPr>
        <w:t>市级</w:t>
      </w:r>
      <w:r>
        <w:rPr>
          <w:rFonts w:ascii="仿宋" w:hAnsi="仿宋" w:eastAsia="方正小标宋简体" w:cs="Times New Roman [Mono]"/>
          <w:sz w:val="44"/>
          <w:szCs w:val="44"/>
        </w:rPr>
        <w:t>重点民生项目进度情况表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00" w:lineRule="exact"/>
        <w:textAlignment w:val="baseline"/>
        <w:rPr>
          <w:rFonts w:ascii="楷体_GB2312" w:eastAsia="楷体_GB2312" w:cs="Times New Roman [Mono]"/>
          <w:sz w:val="28"/>
          <w:szCs w:val="28"/>
        </w:rPr>
      </w:pPr>
      <w:r>
        <w:rPr>
          <w:rFonts w:hint="eastAsia" w:ascii="楷体_GB2312" w:eastAsia="楷体_GB2312" w:cs="Times New Roman [Mono]"/>
          <w:sz w:val="28"/>
          <w:szCs w:val="28"/>
        </w:rPr>
        <w:t>项目名称：</w:t>
      </w:r>
      <w:r>
        <w:rPr>
          <w:rFonts w:hint="eastAsia" w:ascii="楷体_GB2312" w:eastAsia="楷体_GB2312" w:cs="楷体"/>
          <w:kern w:val="0"/>
          <w:sz w:val="26"/>
          <w:szCs w:val="26"/>
          <w:lang w:eastAsia="zh-CN"/>
        </w:rPr>
        <w:t xml:space="preserve">保障性租赁住房  </w:t>
      </w:r>
      <w:r>
        <w:rPr>
          <w:rFonts w:hint="eastAsia" w:ascii="楷体_GB2312" w:eastAsia="楷体_GB2312" w:cs="Times New Roman [Mono]"/>
          <w:sz w:val="28"/>
          <w:szCs w:val="28"/>
        </w:rPr>
        <w:t xml:space="preserve">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after="156" w:afterLines="50" w:line="500" w:lineRule="exact"/>
        <w:textAlignment w:val="baseline"/>
        <w:rPr>
          <w:rFonts w:ascii="楷体_GB2312" w:eastAsia="楷体_GB2312" w:cs="Times New Roman [Mono]"/>
          <w:sz w:val="28"/>
          <w:szCs w:val="28"/>
        </w:rPr>
      </w:pPr>
      <w:r>
        <w:rPr>
          <w:rFonts w:hint="eastAsia" w:ascii="楷体_GB2312" w:eastAsia="楷体_GB2312" w:cs="Times New Roman [Mono]"/>
          <w:sz w:val="28"/>
          <w:szCs w:val="28"/>
        </w:rPr>
        <w:t>填报单位（公章）：</w:t>
      </w:r>
      <w:r>
        <w:rPr>
          <w:rFonts w:hint="eastAsia" w:ascii="楷体_GB2312" w:eastAsia="楷体_GB2312" w:cs="楷体"/>
          <w:kern w:val="0"/>
          <w:sz w:val="26"/>
          <w:szCs w:val="26"/>
          <w:lang w:eastAsia="zh-CN"/>
        </w:rPr>
        <w:t>邵阳市住房和城乡建设局</w:t>
      </w:r>
      <w:r>
        <w:rPr>
          <w:rFonts w:hint="eastAsia" w:ascii="楷体_GB2312" w:eastAsia="楷体_GB2312" w:cs="Times New Roman [Mono]"/>
          <w:sz w:val="28"/>
          <w:szCs w:val="28"/>
        </w:rPr>
        <w:t xml:space="preserve">   主要负责人签字： </w:t>
      </w:r>
    </w:p>
    <w:tbl>
      <w:tblPr>
        <w:tblStyle w:val="10"/>
        <w:tblW w:w="54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9"/>
        <w:gridCol w:w="1951"/>
        <w:gridCol w:w="340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类别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计划任务数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累计完成数（进展情况）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占年任务之比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全  市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1200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  <w:t>1335</w:t>
            </w: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市  直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邵东市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新邵县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441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  <w:t>441</w:t>
            </w: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隆回县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洞口县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武冈市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507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  <w:t>642</w:t>
            </w: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126.63%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邵阳县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宋体"/>
                <w:bCs/>
                <w:kern w:val="0"/>
                <w:sz w:val="24"/>
                <w:lang w:val="en-US" w:eastAsia="zh-CN"/>
              </w:rPr>
              <w:t>252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  <w:t>252</w:t>
            </w: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绥宁县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城步苗族自治县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新宁县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大祥区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双清区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atLeast"/>
          <w:jc w:val="center"/>
        </w:trPr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</w:rPr>
            </w:pPr>
            <w:r>
              <w:rPr>
                <w:rFonts w:ascii="仿宋" w:hAnsi="仿宋" w:eastAsia="宋体"/>
                <w:bCs/>
                <w:kern w:val="0"/>
                <w:sz w:val="24"/>
              </w:rPr>
              <w:t>北塔区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Arial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宋体"/>
                <w:bCs/>
                <w:kern w:val="0"/>
                <w:sz w:val="24"/>
              </w:rPr>
            </w:pPr>
          </w:p>
        </w:tc>
      </w:tr>
    </w:tbl>
    <w:p>
      <w:pPr>
        <w:pStyle w:val="7"/>
        <w:rPr>
          <w:rFonts w:ascii="仿宋" w:hAnsi="仿宋"/>
        </w:rPr>
      </w:pPr>
    </w:p>
    <w:p>
      <w:pPr>
        <w:pStyle w:val="2"/>
        <w:spacing w:before="156" w:beforeLines="50" w:after="0" w:line="600" w:lineRule="exact"/>
        <w:ind w:left="0" w:leftChars="0" w:right="126" w:rightChars="60" w:firstLine="880" w:firstLineChars="200"/>
        <w:jc w:val="both"/>
        <w:rPr>
          <w:rFonts w:ascii="仿宋" w:hAnsi="仿宋" w:eastAsia="方正小标宋简体" w:cs="Times New Roman [Mono]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方正小标宋简体" w:cs="Times New Roman [Mono]"/>
          <w:sz w:val="44"/>
          <w:szCs w:val="44"/>
        </w:rPr>
        <w:t>市级重点民生实事项目基本情况表</w:t>
      </w:r>
    </w:p>
    <w:p>
      <w:pPr>
        <w:pStyle w:val="2"/>
        <w:spacing w:after="156" w:afterLines="50" w:line="600" w:lineRule="exact"/>
        <w:ind w:left="0" w:leftChars="0" w:right="126" w:rightChars="60"/>
        <w:jc w:val="center"/>
        <w:rPr>
          <w:rFonts w:ascii="仿宋" w:hAnsi="仿宋" w:eastAsia="方正小标宋简体" w:cs="Times New Roman [Mono]"/>
          <w:sz w:val="44"/>
          <w:szCs w:val="44"/>
        </w:rPr>
      </w:pPr>
      <w:r>
        <w:rPr>
          <w:rFonts w:hint="eastAsia" w:ascii="仿宋" w:hAnsi="仿宋" w:eastAsia="方正小标宋简体" w:cs="Times New Roman [Mono]"/>
          <w:sz w:val="44"/>
          <w:szCs w:val="44"/>
        </w:rPr>
        <w:t>（或受益对象明细表）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00" w:lineRule="exact"/>
        <w:textAlignment w:val="baseline"/>
        <w:rPr>
          <w:rFonts w:ascii="楷体_GB2312" w:eastAsia="楷体_GB2312" w:cs="Times New Roman [Mono]"/>
          <w:sz w:val="26"/>
          <w:szCs w:val="26"/>
        </w:rPr>
      </w:pPr>
      <w:r>
        <w:rPr>
          <w:rFonts w:hint="eastAsia" w:ascii="楷体_GB2312" w:eastAsia="楷体_GB2312" w:cs="Times New Roman [Mono]"/>
          <w:sz w:val="26"/>
          <w:szCs w:val="26"/>
        </w:rPr>
        <w:t xml:space="preserve">项目名称： </w:t>
      </w:r>
      <w:r>
        <w:rPr>
          <w:rFonts w:hint="eastAsia" w:ascii="仿宋" w:hAnsi="仿宋" w:eastAsia="宋体"/>
          <w:kern w:val="0"/>
          <w:sz w:val="24"/>
          <w:lang w:eastAsia="zh-CN"/>
        </w:rPr>
        <w:t>保障性租赁住房</w:t>
      </w:r>
      <w:r>
        <w:rPr>
          <w:rFonts w:hint="eastAsia" w:ascii="楷体_GB2312" w:eastAsia="楷体_GB2312" w:cs="Times New Roman [Mono]"/>
          <w:sz w:val="26"/>
          <w:szCs w:val="26"/>
        </w:rPr>
        <w:t xml:space="preserve">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after="156" w:afterLines="50" w:line="500" w:lineRule="exact"/>
        <w:textAlignment w:val="baseline"/>
        <w:rPr>
          <w:rFonts w:ascii="楷体_GB2312" w:eastAsia="楷体_GB2312" w:cs="Times New Roman [Mono]"/>
          <w:sz w:val="26"/>
          <w:szCs w:val="26"/>
        </w:rPr>
      </w:pPr>
      <w:r>
        <w:rPr>
          <w:rFonts w:hint="eastAsia" w:ascii="楷体_GB2312" w:eastAsia="楷体_GB2312" w:cs="Times New Roman [Mono]"/>
          <w:sz w:val="26"/>
          <w:szCs w:val="26"/>
        </w:rPr>
        <w:t>填报单位（公章）：</w:t>
      </w:r>
      <w:r>
        <w:rPr>
          <w:rFonts w:hint="eastAsia" w:ascii="楷体_GB2312" w:eastAsia="楷体_GB2312" w:cs="楷体"/>
          <w:kern w:val="0"/>
          <w:sz w:val="26"/>
          <w:szCs w:val="26"/>
          <w:lang w:eastAsia="zh-CN"/>
        </w:rPr>
        <w:t>邵阳市住房和城乡建设局</w:t>
      </w:r>
      <w:r>
        <w:rPr>
          <w:rFonts w:hint="eastAsia" w:ascii="楷体_GB2312" w:eastAsia="楷体_GB2312" w:cs="Times New Roman [Mono]"/>
          <w:sz w:val="26"/>
          <w:szCs w:val="26"/>
        </w:rPr>
        <w:t xml:space="preserve">     主要负责人签字： </w:t>
      </w:r>
    </w:p>
    <w:tbl>
      <w:tblPr>
        <w:tblStyle w:val="10"/>
        <w:tblW w:w="9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07"/>
        <w:gridCol w:w="2141"/>
        <w:gridCol w:w="1535"/>
        <w:gridCol w:w="1064"/>
        <w:gridCol w:w="1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项目明细</w:t>
            </w: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（或受益人姓名）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建设地址</w:t>
            </w: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（受益人居住地址）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完成情况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邵阳广益实验学校保障性租赁住房项目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新邵经济开发区七秀路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0"/>
                <w:szCs w:val="20"/>
                <w:u w:val="none"/>
              </w:rPr>
              <w:t>王婷婷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0"/>
                <w:szCs w:val="20"/>
                <w:u w:val="none"/>
              </w:rPr>
              <w:t>15243921142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已开工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湖南鸿腾铝业有限公司保障性租赁住房项目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新邵县雀塘镇雀塘社区（东至本企业厂区道路、西至建设路、南至阳光路、北至本企业厂区道路)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0"/>
                <w:szCs w:val="20"/>
                <w:u w:val="none"/>
              </w:rPr>
              <w:t>刘书玲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0"/>
                <w:szCs w:val="20"/>
                <w:u w:val="none"/>
              </w:rPr>
              <w:t>19118105588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已开工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邵阳县工业园区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保障性租赁住房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建设项目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邵阳县塘渡口镇工业园区东靠洛湛铁路和二广高速公路，西接新建的60米宽邵阳大道，南、北临塘渡口、九公桥二个高速公路连接线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  <w:lang w:val="en-US" w:eastAsia="zh-CN"/>
              </w:rPr>
              <w:t>吴新军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  <w:lang w:val="en-US" w:eastAsia="zh-CN"/>
              </w:rPr>
              <w:t>13975911935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完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武冈市家家康冷链物流园保障性租赁住房项目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武冈市湘商产业园恒泰路（东至食品产业园、南至乡乡汇、西至恒泰路，北至百威北路）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周丽芳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18975967951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武冈塑高科技保障性租赁住房项目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湖南省武冈市武冈大道以南、帝立德以东地段（东至城东路，南至九恒路，西至湖南帝立德科技有限公司，北至武冈骏达体育用品有限公司）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曾昭定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13926546790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武冈雅绮服饰保障性租赁住房项目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湖南省武冈市法相岩办事处经开区恒泰路（武冈大道以南、恒泰路以西、长安村以东、长安村委会以北）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李吉贵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13873978973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武冈骏达保障性租赁住房项目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湖南省武冈市法相岩街道办事处城东路以西、武冈东出口收费站以南（东至九恒路，南至高科塑化有限公司，西至帝立德科技有限公司，北至武冈大道辅道）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刘少健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13607475495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武冈市经济开发区标准化厂房保障性租赁住房项目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湖南省武冈市经开区武冈东出口百威南路（北至百威南路、南至武冈大道、东至现代种业产业园、西至科盛制造）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丁向科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13574913209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武冈市帝立德保障性租赁住房项目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武冈市武冈大道帝立德工业园内（东至湖南塑高科技有限公司，南至九恒路，西至恒泰路，北至武冈大道辅道）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邓联志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18692926507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湖南科盛保障性租赁住房项目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湖南省武冈市武冈东出口百威路8号，（南至武冈大道，东至高速东出口，西至保税物流园，北至武冈百威啤酒厂）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张韬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17775667667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武冈浙商产业园保障性租赁住房项目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武冈市湘商产业园二期水云东路（城东路以西、水云东路以南、新铺东路以北、湘商路以东）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邓忠志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13607390600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武冈市湾头桥镇泉塘完小保障性租赁住房项目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武冈市湾头桥镇泉塘完小内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唐景华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13787491231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武冈市邓元泰镇江塘中学保障性租赁住房项目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武冈市邓元泰镇江塘中学内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朱国培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18973902387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荆竹铺镇中心小学保障性租赁住房项目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武冈市荆竹铺镇中心小学内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段世洋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13873933431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荆竹铺镇朱溪中学保障性租赁住房项目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武冈市荆竹铺镇朱溪中学内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李允民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13574978243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湾头桥镇中心小学保障性租赁住房项目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武冈市湾头桥镇中心小学内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李辉芒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13487634188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武冈市双牌镇中心小学保障性租赁住房项目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武冈市双牌镇中心小学内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陈丽佳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18508422499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武冈市龙田中学保障性租赁住房项目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武冈市水西门街道龙田中学内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周光利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13874265516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武冈市安乐中心小学保障性租赁住房项目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  <w:t>武冈市法相岩街道安乐中心小学内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马二虎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color w:val="000000"/>
                <w:sz w:val="20"/>
                <w:szCs w:val="20"/>
              </w:rPr>
              <w:t>15243955198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已完工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spacing w:after="0" w:line="20" w:lineRule="exact"/>
        <w:ind w:left="0" w:leftChars="0" w:right="126" w:rightChars="60"/>
        <w:jc w:val="left"/>
        <w:rPr>
          <w:rFonts w:ascii="仿宋" w:hAnsi="仿宋" w:eastAsia="方正小标宋简体" w:cs="Times New Roman [Mono]"/>
          <w:sz w:val="44"/>
          <w:szCs w:val="44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8765E7E-76B7-41F5-97ED-80298015D01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D48EADE-5FD1-4BEF-BB48-3D5A73E1BB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355C87C-627B-4D30-8281-4C99B74394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907C5D9-1CFA-4D29-BA2F-AE6718E30B1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57F554D-9A51-4EBA-ADE9-8433B7011BB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76C0B2D-99D7-48FD-8556-F54CFFBDBBC8}"/>
  </w:font>
  <w:font w:name="Times New Roman [Mono]">
    <w:altName w:val="Times New Roman"/>
    <w:panose1 w:val="00000000000000000000"/>
    <w:charset w:val="00"/>
    <w:family w:val="auto"/>
    <w:pitch w:val="default"/>
    <w:sig w:usb0="00000000" w:usb1="00000000" w:usb2="00000008" w:usb3="00000000" w:csb0="400001FF" w:csb1="FFFF0000"/>
    <w:embedRegular r:id="rId7" w:fontKey="{0CA497B3-4270-4142-ADD9-9FBACCFC9FCD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jc w:val="both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15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7"/>
      <w:ind w:left="1470" w:right="1470" w:firstLine="360"/>
      <w:rPr>
        <w:rFonts w:ascii="宋体"/>
        <w:sz w:val="28"/>
        <w:szCs w:val="28"/>
      </w:rPr>
    </w:pPr>
    <w:r>
      <w:rPr>
        <w:rFonts w:ascii="宋体"/>
        <w:sz w:val="28"/>
        <w:szCs w:val="2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76425" cy="1333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425" cy="1331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left="1470" w:right="1470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5pt;width:147.7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bnhDdcAAAAEAQAADwAAAAAAAAABACAAAAAiAAAAZHJz&#10;L2Rvd25yZXYueG1sUEsBAhQAFAAAAAgAh07iQK+/xXsFAgAA9QMAAA4AAAAAAAAAAQAgAAAAJgEA&#10;AGRycy9lMm9Eb2MueG1sUEsFBgAAAAAGAAYAWQEAAJ0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1470" w:right="1470"/>
                    </w:pPr>
                  </w:p>
                </w:txbxContent>
              </v:textbox>
            </v:rect>
          </w:pict>
        </mc:Fallback>
      </mc:AlternateContent>
    </w:r>
    <w:r>
      <w:rPr>
        <w:rFonts w:ascii="宋体"/>
        <w:sz w:val="28"/>
        <w:szCs w:val="2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76425" cy="13335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425" cy="1331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left="1470" w:right="1470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0.5pt;width:147.7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bnhDdcAAAAEAQAADwAAAAAAAAABACAAAAAiAAAAZHJz&#10;L2Rvd25yZXYueG1sUEsBAhQAFAAAAAgAh07iQCUuFjAFAgAA9QMAAA4AAAAAAAAAAQAgAAAAJgEA&#10;AGRycy9lMm9Eb2MueG1sUEsFBgAAAAAGAAYAWQEAAJ0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1470" w:right="1470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UzMmVmNjEwMWRjNzNlMjEyMDM3NDc5NDZkNmZkOWUifQ=="/>
  </w:docVars>
  <w:rsids>
    <w:rsidRoot w:val="00000000"/>
    <w:rsid w:val="07844F39"/>
    <w:rsid w:val="1395209B"/>
    <w:rsid w:val="6A0B4C54"/>
    <w:rsid w:val="6E4A6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qFormat/>
    <w:uiPriority w:val="0"/>
    <w:pPr>
      <w:spacing w:after="120"/>
      <w:ind w:left="700" w:leftChars="700" w:right="700" w:rightChars="700"/>
    </w:pPr>
    <w:rPr>
      <w:rFonts w:ascii="Times New Roman" w:hAnsi="Times New Roman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autoRedefine/>
    <w:qFormat/>
    <w:uiPriority w:val="0"/>
    <w:rPr>
      <w:rFonts w:cs="Times New Roman"/>
    </w:rPr>
  </w:style>
  <w:style w:type="paragraph" w:customStyle="1" w:styleId="13">
    <w:name w:val="正文文本2"/>
    <w:basedOn w:val="1"/>
    <w:uiPriority w:val="0"/>
    <w:pPr>
      <w:shd w:val="clear" w:color="auto" w:fill="FFFFFF"/>
      <w:spacing w:line="0" w:lineRule="atLeast"/>
      <w:jc w:val="center"/>
    </w:pPr>
    <w:rPr>
      <w:rFonts w:ascii="黑体" w:eastAsia="黑体"/>
      <w:spacing w:val="20"/>
      <w:kern w:val="0"/>
      <w:sz w:val="29"/>
      <w:szCs w:val="29"/>
    </w:rPr>
  </w:style>
  <w:style w:type="character" w:customStyle="1" w:styleId="14">
    <w:name w:val="正文文本 + 10.5 pt"/>
    <w:autoRedefine/>
    <w:qFormat/>
    <w:uiPriority w:val="0"/>
    <w:rPr>
      <w:rFonts w:ascii="黑体" w:eastAsia="黑体"/>
      <w:b/>
      <w:bCs/>
      <w:color w:val="000000"/>
      <w:spacing w:val="0"/>
      <w:w w:val="100"/>
      <w:kern w:val="0"/>
      <w:position w:val="0"/>
      <w:sz w:val="21"/>
      <w:szCs w:val="21"/>
      <w:shd w:val="clear" w:color="auto" w:fill="FFFFFF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Organization</Company>
  <Pages>6</Pages>
  <Words>1595</Words>
  <Characters>1891</Characters>
  <Lines>449</Lines>
  <Paragraphs>184</Paragraphs>
  <TotalTime>4</TotalTime>
  <ScaleCrop>false</ScaleCrop>
  <LinksUpToDate>false</LinksUpToDate>
  <CharactersWithSpaces>2012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2023-08-18T08:12:00Z</dcterms:created>
  <dc:creator>澄泉</dc:creator>
  <cp:lastModifiedBy>过眼云烟1385516661</cp:lastModifiedBy>
  <cp:lastPrinted>2024-01-19T01:27:00Z</cp:lastPrinted>
  <dcterms:modified xsi:type="dcterms:W3CDTF">2024-01-19T01:33:44Z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9443C2A837F64D1F9055F37EF4800301_13</vt:lpwstr>
  </property>
</Properties>
</file>