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仿宋_GB2312"/>
          <w:color w:val="000000"/>
          <w:sz w:val="32"/>
          <w:szCs w:val="32"/>
          <w:lang w:bidi="ar-SA"/>
        </w:rPr>
      </w:pPr>
      <w:r>
        <w:rPr>
          <w:rFonts w:hint="eastAsia" w:ascii="黑体" w:eastAsia="黑体" w:cs="仿宋_GB2312"/>
          <w:color w:val="000000"/>
          <w:sz w:val="32"/>
          <w:szCs w:val="32"/>
          <w:lang w:bidi="ar-SA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cs="黑体"/>
          <w:bCs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Cs/>
          <w:color w:val="000000"/>
          <w:sz w:val="44"/>
          <w:szCs w:val="44"/>
          <w:lang w:bidi="ar-SA"/>
        </w:rPr>
        <w:t>违法违规处理情况统计表</w:t>
      </w:r>
    </w:p>
    <w:p>
      <w:pPr>
        <w:ind w:left="-630" w:leftChars="-197" w:right="-429" w:rightChars="-134" w:firstLine="602" w:firstLineChars="251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填报单位： </w:t>
      </w:r>
      <w:r>
        <w:rPr>
          <w:rFonts w:hint="eastAsia"/>
          <w:color w:val="000000"/>
          <w:sz w:val="24"/>
          <w:u w:val="single"/>
        </w:rPr>
        <w:t xml:space="preserve">   （盖章）     </w:t>
      </w:r>
      <w:r>
        <w:rPr>
          <w:rFonts w:hint="eastAsia"/>
          <w:color w:val="000000"/>
          <w:sz w:val="24"/>
        </w:rPr>
        <w:t xml:space="preserve">                                        </w:t>
      </w:r>
      <w:r>
        <w:rPr>
          <w:color w:val="000000"/>
          <w:sz w:val="24"/>
        </w:rPr>
        <w:t xml:space="preserve">   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tbl>
      <w:tblPr>
        <w:tblStyle w:val="3"/>
        <w:tblpPr w:leftFromText="180" w:rightFromText="180" w:vertAnchor="text" w:horzAnchor="page" w:tblpXSpec="center" w:tblpY="200"/>
        <w:tblOverlap w:val="never"/>
        <w:tblW w:w="142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00"/>
        <w:gridCol w:w="1125"/>
        <w:gridCol w:w="1140"/>
        <w:gridCol w:w="1080"/>
        <w:gridCol w:w="1230"/>
        <w:gridCol w:w="1485"/>
        <w:gridCol w:w="1267"/>
        <w:gridCol w:w="1093"/>
        <w:gridCol w:w="1093"/>
        <w:gridCol w:w="1093"/>
        <w:gridCol w:w="10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稽查项目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 法 违 规 项 目 数 量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处罚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上报不良行为记录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党纪政纪处分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300" w:type="dxa"/>
            <w:vMerge w:val="continue"/>
            <w:vAlign w:val="center"/>
          </w:tcPr>
          <w:p/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未按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规定招标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串通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招标（个）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挂靠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转包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违法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分包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（个）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违规变更项目部（监理部）主要负责人员（个）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1093" w:type="dxa"/>
            <w:vMerge w:val="continue"/>
            <w:vAlign w:val="center"/>
          </w:tcPr>
          <w:p/>
        </w:tc>
        <w:tc>
          <w:tcPr>
            <w:tcW w:w="1093" w:type="dxa"/>
            <w:vMerge w:val="continue"/>
            <w:vAlign w:val="center"/>
          </w:tcPr>
          <w:p/>
        </w:tc>
        <w:tc>
          <w:tcPr>
            <w:tcW w:w="1093" w:type="dxa"/>
            <w:vMerge w:val="continue"/>
            <w:vAlign w:val="center"/>
          </w:tcPr>
          <w:p/>
        </w:tc>
        <w:tc>
          <w:tcPr>
            <w:tcW w:w="1094" w:type="dxa"/>
            <w:vMerge w:val="continue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300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ind w:right="-429" w:rightChars="-134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14AC"/>
    <w:rsid w:val="6D535020"/>
    <w:rsid w:val="7F3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2018-08-01T02:23:00Z</dcterms:created>
  <dc:creator>Administrator</dc:creator>
  <cp:lastModifiedBy>Administrator</cp:lastModifiedBy>
  <dcterms:modified xsi:type="dcterms:W3CDTF">2018-08-01T02:24:22Z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