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3F" w:rsidRDefault="00F85B60" w:rsidP="0053777C">
      <w:pPr>
        <w:jc w:val="center"/>
        <w:rPr>
          <w:b/>
          <w:sz w:val="44"/>
          <w:szCs w:val="44"/>
        </w:rPr>
      </w:pPr>
      <w:r w:rsidRPr="00F85B60">
        <w:rPr>
          <w:rFonts w:hint="eastAsia"/>
          <w:b/>
          <w:sz w:val="44"/>
          <w:szCs w:val="44"/>
        </w:rPr>
        <w:t>2019</w:t>
      </w:r>
      <w:r w:rsidRPr="00F85B60">
        <w:rPr>
          <w:rFonts w:hint="eastAsia"/>
          <w:b/>
          <w:sz w:val="44"/>
          <w:szCs w:val="44"/>
        </w:rPr>
        <w:t>年邵阳市市本级建筑工程竣工验收备案统计表</w:t>
      </w:r>
      <w:r w:rsidR="00CD5AE6">
        <w:rPr>
          <w:rFonts w:hint="eastAsia"/>
          <w:b/>
          <w:sz w:val="44"/>
          <w:szCs w:val="44"/>
        </w:rPr>
        <w:t xml:space="preserve">  </w:t>
      </w:r>
    </w:p>
    <w:p w:rsidR="00CD5AE6" w:rsidRPr="00CD5AE6" w:rsidRDefault="00CD5AE6" w:rsidP="00CD5AE6">
      <w:pPr>
        <w:jc w:val="right"/>
        <w:rPr>
          <w:b/>
          <w:szCs w:val="21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414"/>
        <w:gridCol w:w="1254"/>
        <w:gridCol w:w="1275"/>
        <w:gridCol w:w="1134"/>
        <w:gridCol w:w="1134"/>
        <w:gridCol w:w="1418"/>
        <w:gridCol w:w="1417"/>
        <w:gridCol w:w="1134"/>
        <w:gridCol w:w="709"/>
        <w:gridCol w:w="1134"/>
        <w:gridCol w:w="709"/>
        <w:gridCol w:w="850"/>
        <w:gridCol w:w="851"/>
        <w:gridCol w:w="850"/>
      </w:tblGrid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序号</w:t>
            </w:r>
          </w:p>
        </w:tc>
        <w:tc>
          <w:tcPr>
            <w:tcW w:w="125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工程名称</w:t>
            </w:r>
          </w:p>
        </w:tc>
        <w:tc>
          <w:tcPr>
            <w:tcW w:w="1275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建设单位</w:t>
            </w:r>
          </w:p>
        </w:tc>
        <w:tc>
          <w:tcPr>
            <w:tcW w:w="113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勘察单位</w:t>
            </w:r>
          </w:p>
        </w:tc>
        <w:tc>
          <w:tcPr>
            <w:tcW w:w="113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设计单位</w:t>
            </w:r>
          </w:p>
        </w:tc>
        <w:tc>
          <w:tcPr>
            <w:tcW w:w="1418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施工单位</w:t>
            </w:r>
          </w:p>
        </w:tc>
        <w:tc>
          <w:tcPr>
            <w:tcW w:w="1417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监理单位</w:t>
            </w:r>
          </w:p>
        </w:tc>
        <w:tc>
          <w:tcPr>
            <w:tcW w:w="113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建设地点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DB43AD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建筑面积</w:t>
            </w:r>
            <w:r w:rsidRPr="00F85B60">
              <w:rPr>
                <w:color w:val="000000"/>
                <w:sz w:val="13"/>
                <w:szCs w:val="13"/>
              </w:rPr>
              <w:t>(</w:t>
            </w:r>
            <w:r w:rsidR="00DB43AD">
              <w:rPr>
                <w:rFonts w:hint="eastAsia"/>
                <w:color w:val="000000"/>
                <w:sz w:val="13"/>
                <w:szCs w:val="13"/>
              </w:rPr>
              <w:t>平方</w:t>
            </w:r>
            <w:r w:rsidRPr="00F85B60">
              <w:rPr>
                <w:color w:val="000000"/>
                <w:sz w:val="13"/>
                <w:szCs w:val="13"/>
              </w:rPr>
              <w:t>)</w:t>
            </w:r>
          </w:p>
        </w:tc>
        <w:tc>
          <w:tcPr>
            <w:tcW w:w="113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结构</w:t>
            </w:r>
            <w:r w:rsidR="00DB43AD">
              <w:rPr>
                <w:rFonts w:hint="eastAsia"/>
                <w:color w:val="000000"/>
                <w:sz w:val="13"/>
                <w:szCs w:val="13"/>
              </w:rPr>
              <w:t>层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次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开工日期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竣工日期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sz w:val="13"/>
                <w:szCs w:val="13"/>
              </w:rPr>
            </w:pPr>
            <w:r w:rsidRPr="00F85B60">
              <w:rPr>
                <w:rFonts w:hint="eastAsia"/>
                <w:sz w:val="13"/>
                <w:szCs w:val="13"/>
              </w:rPr>
              <w:t>备案日期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备注</w:t>
            </w: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01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邵阳友阿国际广场商业楼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湖南邵阳友谊阿波罗有限公司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上海鸿图建筑设计股份有限公司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湖南顺天建设集团有限公司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邵阳市双清区宝庆东路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178000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7+2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2016.1.1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2018.10.16</w:t>
            </w:r>
          </w:p>
        </w:tc>
        <w:tc>
          <w:tcPr>
            <w:tcW w:w="851" w:type="dxa"/>
            <w:vAlign w:val="center"/>
          </w:tcPr>
          <w:p w:rsidR="00F8403F" w:rsidRPr="00F85B60" w:rsidRDefault="00D76F2A" w:rsidP="00FD0589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201</w:t>
            </w:r>
            <w:r w:rsidR="00FD0589">
              <w:rPr>
                <w:rFonts w:ascii="Times New Roman" w:hAnsi="Times New Roman" w:cs="Times New Roman" w:hint="eastAsia"/>
                <w:color w:val="000000"/>
                <w:sz w:val="13"/>
                <w:szCs w:val="13"/>
              </w:rPr>
              <w:t>9.1.4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02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瑞阳广场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2#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邵阳市瑞阳房地产开发有限公司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原预制场内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26000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33+1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2014.10.9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2018.9.13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2019.1.9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03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瑞阳广场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邵阳市瑞阳房地产开发有限公司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湖南省益佳建设监理有限公司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邵阳市双清区宝庆中路段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25534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28+1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2011.9.1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2018.9.14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2019.1.9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04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阳光馨苑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9#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楼及地下车库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邵阳市棚户区改造开发有限责任公司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湖南省第四工程有限公司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邵阳大道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41543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33+1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2014.5.18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2018.1.8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2019.1.28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05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瑞阳广场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4#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邵阳市瑞阳房地产开发有限公司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邵阳市宝庆东路以南、五一南路以西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43382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29+2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2012.12.7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2018.9.26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2019.1.25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06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瑞阳广场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1#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邵阳市瑞阳房地产开发有限公司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湖南省勘测设计院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湖南省益住建设监理有限公司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邵阳市双清区宝庆中路段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33000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33+1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2010.10.1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2018.9.26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2019.1.25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07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阳光馨苑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1#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邵阳市棚户区改造开发有限责任公司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邵阳大道宝庆工业园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15773.9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16+1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2013.3.1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2019.1.28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08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阳光馨苑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2#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邵阳市棚户区改造开发有限责任公司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邵阳大道宝庆工业园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7710.57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17+1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2013.3.1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2019.1.28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09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阳光馨苑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邵阳市棚户区改造开发有限责任公司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邵阳市城规建设监理有限公司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邵阳大道宝庆工业园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4782.8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18+1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2013.3.1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2018.10.26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2019.1.28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10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和福佳园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1#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邵阳市缪得才朱洪辉等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458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户联合建房管理委员会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19759.4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30+1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11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和福佳园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2#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邵阳市缪得才朱洪辉等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458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户联合建房管理委员会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18262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30+1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lastRenderedPageBreak/>
              <w:t>12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和福佳园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邵阳市缪得才朱洪辉等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458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户联合建房管理委员会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18318.99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30+1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13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和福佳园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5#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邵阳市缪得才朱洪辉等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458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户联合建房管理委员会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18628.68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框剪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29+1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14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和福佳园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6#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邵阳市缪得才朱洪辉等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458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户联合建房管理委员会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3100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砖混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6+1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15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和福佳园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7#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楼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邵阳市缪得才朱洪辉等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458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户联合建房管理委员会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湖南省水工环地质工程勘察院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湖南视点建筑设计有限公司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湖南大钧工程建设有限公司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邵阳市工程建设监理有限公司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邵州路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3979.15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框架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6+1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2013.7.1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2018.6.15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2019.1.30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16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邵阳市纪检监察办案场所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1#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办案楼及地下室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中国共产党邵阳市纪律检查委员会、邵阳市城市建设投资经营集团有限公司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湖南省沙坪建设有限公司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邵阳市城建监理有限公司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新华南路与明德路西南角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10000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框架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6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2017.7.1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2019.3.5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2019.3.8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邵阳市纪检监察办案场所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2#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综合楼及地下车库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中国共产党邵阳市纪律检查委员会、邵阳市城市建设投资经营集团有限公司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邵阳市第二建筑设计研究院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湖南金鼎建筑设计研究院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湖南省沙坪建设有限公司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邵阳市城建监理有限公司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新华南路与明德路西南角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23337.7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框架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6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2017.7.1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2019.3.5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2019.3.8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18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邵阳市体育中心体育场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邵阳市桃花体育中心片区建设有限责任公司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华东建筑设计研究院有限公司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湖南和天工程项目限公司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桃花新城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31995.97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框架钢结构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2016.4.28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2018.7.31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2019.3.21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  <w:tr w:rsidR="0022502B" w:rsidRPr="00F85B60" w:rsidTr="00614C4E">
        <w:tc>
          <w:tcPr>
            <w:tcW w:w="414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19</w:t>
            </w:r>
          </w:p>
        </w:tc>
        <w:tc>
          <w:tcPr>
            <w:tcW w:w="125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体育中心游泳综合训练馆、室外跳水馆、能源中心</w:t>
            </w:r>
          </w:p>
        </w:tc>
        <w:tc>
          <w:tcPr>
            <w:tcW w:w="1275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邵阳市桃花体育中心片区建设有限责任公司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湖南核工业岩土工程勘察设计研究院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华东建筑设计研究院有限公司</w:t>
            </w:r>
          </w:p>
        </w:tc>
        <w:tc>
          <w:tcPr>
            <w:tcW w:w="1418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湖南东方建设股份有限公司</w:t>
            </w:r>
          </w:p>
        </w:tc>
        <w:tc>
          <w:tcPr>
            <w:tcW w:w="1417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湖南和天工程项目限公司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大祥区城南乡</w:t>
            </w:r>
          </w:p>
        </w:tc>
        <w:tc>
          <w:tcPr>
            <w:tcW w:w="709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27668</w:t>
            </w:r>
          </w:p>
        </w:tc>
        <w:tc>
          <w:tcPr>
            <w:tcW w:w="1134" w:type="dxa"/>
            <w:vAlign w:val="center"/>
          </w:tcPr>
          <w:p w:rsidR="00F8403F" w:rsidRPr="00F85B60" w:rsidRDefault="00F8403F" w:rsidP="004564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F85B60">
              <w:rPr>
                <w:rFonts w:hint="eastAsia"/>
                <w:color w:val="000000"/>
                <w:sz w:val="13"/>
                <w:szCs w:val="13"/>
              </w:rPr>
              <w:t>框架钢结构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3</w:t>
            </w:r>
            <w:r w:rsidRPr="00F85B60">
              <w:rPr>
                <w:rFonts w:hint="eastAsia"/>
                <w:color w:val="000000"/>
                <w:sz w:val="13"/>
                <w:szCs w:val="13"/>
              </w:rPr>
              <w:t>层</w:t>
            </w:r>
          </w:p>
        </w:tc>
        <w:tc>
          <w:tcPr>
            <w:tcW w:w="709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2016.11.22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2018.7.31</w:t>
            </w:r>
          </w:p>
        </w:tc>
        <w:tc>
          <w:tcPr>
            <w:tcW w:w="851" w:type="dxa"/>
            <w:vAlign w:val="center"/>
          </w:tcPr>
          <w:p w:rsidR="00F8403F" w:rsidRPr="00F85B60" w:rsidRDefault="00F8403F">
            <w:pPr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F85B60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2019.3.21</w:t>
            </w:r>
          </w:p>
        </w:tc>
        <w:tc>
          <w:tcPr>
            <w:tcW w:w="850" w:type="dxa"/>
            <w:vAlign w:val="center"/>
          </w:tcPr>
          <w:p w:rsidR="00F8403F" w:rsidRPr="00F85B60" w:rsidRDefault="00F8403F">
            <w:pPr>
              <w:jc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</w:p>
        </w:tc>
      </w:tr>
    </w:tbl>
    <w:p w:rsidR="00F8403F" w:rsidRDefault="00F8403F"/>
    <w:sectPr w:rsidR="00F8403F" w:rsidSect="00F840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C4" w:rsidRDefault="00BB22C4" w:rsidP="00F8403F">
      <w:r>
        <w:separator/>
      </w:r>
    </w:p>
  </w:endnote>
  <w:endnote w:type="continuationSeparator" w:id="1">
    <w:p w:rsidR="00BB22C4" w:rsidRDefault="00BB22C4" w:rsidP="00F8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C4" w:rsidRDefault="00BB22C4" w:rsidP="00F8403F">
      <w:r>
        <w:separator/>
      </w:r>
    </w:p>
  </w:footnote>
  <w:footnote w:type="continuationSeparator" w:id="1">
    <w:p w:rsidR="00BB22C4" w:rsidRDefault="00BB22C4" w:rsidP="00F84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03F"/>
    <w:rsid w:val="0022502B"/>
    <w:rsid w:val="00334E0C"/>
    <w:rsid w:val="00355B25"/>
    <w:rsid w:val="00372075"/>
    <w:rsid w:val="00456481"/>
    <w:rsid w:val="004A0C4A"/>
    <w:rsid w:val="004C08E6"/>
    <w:rsid w:val="0053777C"/>
    <w:rsid w:val="00614C4E"/>
    <w:rsid w:val="006B0BFA"/>
    <w:rsid w:val="00780B6A"/>
    <w:rsid w:val="008B2C7C"/>
    <w:rsid w:val="008D7B80"/>
    <w:rsid w:val="009272C4"/>
    <w:rsid w:val="009C426A"/>
    <w:rsid w:val="00BB22C4"/>
    <w:rsid w:val="00C64EE1"/>
    <w:rsid w:val="00CD5AE6"/>
    <w:rsid w:val="00D76F2A"/>
    <w:rsid w:val="00DB43AD"/>
    <w:rsid w:val="00F50B72"/>
    <w:rsid w:val="00F8403F"/>
    <w:rsid w:val="00F85B60"/>
    <w:rsid w:val="00FC7F03"/>
    <w:rsid w:val="00FD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03F"/>
    <w:rPr>
      <w:sz w:val="18"/>
      <w:szCs w:val="18"/>
    </w:rPr>
  </w:style>
  <w:style w:type="table" w:styleId="a5">
    <w:name w:val="Table Grid"/>
    <w:basedOn w:val="a1"/>
    <w:uiPriority w:val="59"/>
    <w:rsid w:val="00F840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720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20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cp:lastPrinted>2019-04-18T07:49:00Z</cp:lastPrinted>
  <dcterms:created xsi:type="dcterms:W3CDTF">2019-04-18T07:31:00Z</dcterms:created>
  <dcterms:modified xsi:type="dcterms:W3CDTF">2019-05-13T04:38:00Z</dcterms:modified>
</cp:coreProperties>
</file>