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建筑市场监管公共服务平台项目业绩信息审核表</w:t>
      </w:r>
    </w:p>
    <w:bookmarkEnd w:id="0"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3"/>
        <w:gridCol w:w="4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3" w:type="dxa"/>
          </w:tcPr>
          <w:p>
            <w:pPr>
              <w:ind w:left="1400" w:hanging="1400" w:hanging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项目名称：德天·水映江南8＃、9＃楼及地下室 </w:t>
            </w:r>
          </w:p>
        </w:tc>
        <w:tc>
          <w:tcPr>
            <w:tcW w:w="4953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审核部门（公章）：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工程编号： 43052318121901002 </w:t>
            </w:r>
          </w:p>
        </w:tc>
        <w:tc>
          <w:tcPr>
            <w:tcW w:w="4953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审核人（签字）：</w:t>
            </w:r>
          </w:p>
        </w:tc>
      </w:tr>
    </w:tbl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6"/>
        <w:tblpPr w:leftFromText="180" w:rightFromText="180" w:vertAnchor="text" w:horzAnchor="page" w:tblpX="1347" w:tblpY="157"/>
        <w:tblOverlap w:val="never"/>
        <w:tblW w:w="9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40"/>
        <w:gridCol w:w="903"/>
        <w:gridCol w:w="1219"/>
        <w:gridCol w:w="1133"/>
        <w:gridCol w:w="1683"/>
        <w:gridCol w:w="806"/>
        <w:gridCol w:w="825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邵东县德天房地产开发有限公司邵阳县分公司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91430523077170243A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邵阳县振羽新区徐家院子旁。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社会投资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邵建规[建]字第18-185号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邵发改备[2018]46号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邵阳县发展和改革局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2018-8-27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37124.3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新建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工程用途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居住建筑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总建筑面积37124.3平方米。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2018-11-16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2020-5-15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施工图审查合格书编号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邵施审[2018]第217号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审查完成日期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2018-9-12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设计单位名称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eastAsia="仿宋_GB2312"/>
                <w:szCs w:val="21"/>
              </w:rPr>
              <w:t>邵阳市规划建筑设计（集团）有限公司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（原：邵阳市第二建筑设计研究院）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91430500MA4QF2GB7W（原：91430500445753590D）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勘察单位名称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eastAsia="仿宋_GB2312"/>
                <w:szCs w:val="21"/>
              </w:rPr>
              <w:t>邵阳市规划建筑设计（集团）有限公司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（原：邵阳市第二建筑设计研究院）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勘察单位企业信用代码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91430500MA4QF2GB7W（原：91430500445753590D）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施工图审查机构名称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邵阳市施工图审查中心有限公司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施工图审查机构企业信用代码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91430500730526872W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建设规模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建筑总面积35904.11㎡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水映江南8＃栋、9＃楼及地下室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合同类别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施工总承包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43052318121901002-HZ-001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4761.12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曾飞雄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建筑面积:1、地下室约4900半方米（按实际竣工面积，以房产局测绘面积为准)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正负零以上部分约32865.80 平方米（按实际竣工面积，以房产局测绘面积为准)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3、架空层按50%计算。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照邵阳市第二建筑设计研究院设计的建施、结施、水施、电施、通风图及本工程图纸会审内容、设计变更和相应的配套施工图纸（扣除合同列出的非承包内容）都属于承包范围内（包括甲方向乙方施工前技术交底的口头约定事项在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2018-11-15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2018-12-21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2018-11-16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2020-5-15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JL43420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德天水映江南住宅小区8＃、9＃楼及地下室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湖南中城项目管理有限公司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签订日期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2018-8-27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27.69万元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2018-12-21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2018-11-16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2020-5-15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8#楼、9#楼及地下室共计36920平方米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工程施工图所含内容的监理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德天·水映江南居住小区三期工程8、9＃栋、地下室 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430523201812200101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湖南中城项目管理有限公司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hAnsi="Times New Roman" w:eastAsia="仿宋_GB2312" w:cs="Times New Roman"/>
                <w:szCs w:val="21"/>
              </w:rPr>
              <w:t>邵阳市规划建筑设计（集团）有限公司</w:t>
            </w:r>
            <w:r>
              <w:rPr>
                <w:rFonts w:ascii="仿宋_GB2312" w:hAnsi="Times New Roman" w:eastAsia="仿宋_GB2312" w:cs="Times New Roman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（原：邵阳市第二建筑设计研究院）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岳丰明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hAnsi="Times New Roman" w:eastAsia="仿宋_GB2312" w:cs="Times New Roman"/>
                <w:szCs w:val="21"/>
              </w:rPr>
              <w:t>邵阳市规划建筑设计（集团）有限公司</w:t>
            </w:r>
            <w:r>
              <w:rPr>
                <w:rFonts w:ascii="仿宋_GB2312" w:hAnsi="Times New Roman" w:eastAsia="仿宋_GB2312" w:cs="Times New Roman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（原：邵阳市第二建筑设计研究院）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郑志衡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4761.12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35904.11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2018-12-20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2018-11-16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2020-5-15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35904.11平方米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曾飞雄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湘243131323138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赵细平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技术负责人证书编号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B08063010800000091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王云辉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43008294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</w:t>
            </w:r>
          </w:p>
        </w:tc>
        <w:tc>
          <w:tcPr>
            <w:tcW w:w="903" w:type="dxa"/>
            <w:vAlign w:val="center"/>
          </w:tcPr>
          <w:p>
            <w:pPr>
              <w:tabs>
                <w:tab w:val="left" w:pos="573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8#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20757.59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79.30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单项工程2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9#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10208.80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69.15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单项工程3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地下室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4937.72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3.8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656"/>
        <w:tblOverlap w:val="never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500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陈海龙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43181010005975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何志勇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4312020010837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杨军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43181060003639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湖南中城项目管理有限公司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专业监理工程师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陈咬根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33003816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湖南中城项目管理有限公司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现场监理员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庞孝威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XY17-A4533</w:t>
            </w:r>
          </w:p>
        </w:tc>
      </w:tr>
    </w:tbl>
    <w:tbl>
      <w:tblPr>
        <w:tblStyle w:val="6"/>
        <w:tblpPr w:leftFromText="180" w:rightFromText="180" w:vertAnchor="text" w:horzAnchor="page" w:tblpX="896" w:tblpY="6876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hAnsi="Times New Roman" w:eastAsia="仿宋_GB2312" w:cs="Times New Roman"/>
                <w:szCs w:val="21"/>
              </w:rPr>
              <w:t>邵阳市规划建筑设计（集团）有限公司</w:t>
            </w:r>
            <w:r>
              <w:rPr>
                <w:rFonts w:ascii="仿宋_GB2312" w:hAnsi="Times New Roman" w:eastAsia="仿宋_GB2312" w:cs="Times New Roman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（原：邵阳市第二建筑设计研究院）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岳丰明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4301624-001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一级注册建筑师/一级注册结构工程师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 HYPERLINK "http://jzsc.mohurd.gov.cn/data/company/detail?id=002105291254737457" \t "http://jzsc.mohurd.gov.cn/data/person/_blank" </w:instrText>
            </w:r>
            <w:r>
              <w:fldChar w:fldCharType="separate"/>
            </w:r>
            <w:r>
              <w:rPr>
                <w:rFonts w:ascii="仿宋_GB2312" w:hAnsi="Times New Roman" w:eastAsia="仿宋_GB2312" w:cs="Times New Roman"/>
                <w:szCs w:val="21"/>
              </w:rPr>
              <w:t>邵阳市规划建筑设计（集团）有限公司</w:t>
            </w:r>
            <w:r>
              <w:rPr>
                <w:rFonts w:ascii="仿宋_GB2312" w:hAnsi="Times New Roman" w:eastAsia="仿宋_GB2312" w:cs="Times New Roman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（原：邵阳市第二建筑设计研究院）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勘察单位项目负责人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郑志衡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4301624-AY001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注册土木工程师（岩土）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建筑市场监管公共服务平台项目业绩信息审核表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3"/>
        <w:gridCol w:w="4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项目名称：和裕国际住宅小区</w:t>
            </w:r>
          </w:p>
        </w:tc>
        <w:tc>
          <w:tcPr>
            <w:tcW w:w="495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审核部门（公章）：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工程编号：430522202007310228</w:t>
            </w:r>
          </w:p>
        </w:tc>
        <w:tc>
          <w:tcPr>
            <w:tcW w:w="4953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审核人（签字）：</w:t>
            </w:r>
          </w:p>
        </w:tc>
      </w:tr>
    </w:tbl>
    <w:tbl>
      <w:tblPr>
        <w:tblStyle w:val="6"/>
        <w:tblpPr w:leftFromText="180" w:rightFromText="180" w:vertAnchor="text" w:horzAnchor="page" w:tblpXSpec="center" w:tblpY="157"/>
        <w:tblOverlap w:val="never"/>
        <w:tblW w:w="99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27"/>
        <w:gridCol w:w="962"/>
        <w:gridCol w:w="1201"/>
        <w:gridCol w:w="1005"/>
        <w:gridCol w:w="1683"/>
        <w:gridCol w:w="806"/>
        <w:gridCol w:w="825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湖南祥盛置业有限公司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91430500MA4QC02Y42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新邵县酿溪镇雷家坳社区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社会投资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建字第430522202040084号；建字第430522202040085号；建字第430522202040086号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新发改备[2020]73号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新邵县发展和改革局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2020-4-30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120116.58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新建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工程用途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居住建筑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MicrosoftYaHei" w:eastAsia="仿宋_GB2312"/>
                <w:color w:val="000000"/>
                <w:szCs w:val="21"/>
              </w:rPr>
              <w:t>项目用地总面积26308.4平方米,新建6栋高层和2栋商铺，总筑面积120116. 58平方米，其中高层住宅84012.42平方米，商业8049.32平方米, 其他28054.84平方米。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2020-8-1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2022-6-30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szCs w:val="21"/>
              </w:rPr>
              <w:t>施工图审查合格书编号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2020FW05503(430500)-S180160501-SB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szCs w:val="21"/>
              </w:rPr>
              <w:t>审查完成日期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2020-8-26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设计单位名称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广州博厦建筑设计研究院有限公司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914401067418583113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szCs w:val="21"/>
              </w:rPr>
              <w:t>勘察单位名称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湖南中核岩土工程有限责任公司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勘察单位企业信用代码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91430105395923642L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szCs w:val="21"/>
              </w:rPr>
              <w:t>施工图审查机构名称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邵阳市施工图审查中心有限公司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施工图审查机构企业信用代码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91430500730526872W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szCs w:val="21"/>
              </w:rPr>
              <w:t>建设规模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和裕国际项目，1号-4号楼为一类住宅高层，5号、6号楼为二类住宅高层，7号楼为多层住宅，8号楼为多层综合楼，地下室两层，总建筑面积为120659.19平方米。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和裕·国际项目1号，2号，3号，4号，5号，6号，7号，8号楼共8幢地上建筑和地下室车库建设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合同类别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施工总承包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湖南远建建筑工程有限公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HYGJ-2020-01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16288.99065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邓吉林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建筑总占地面积：6263.07平方米:总建筑面积(包括地下室)：120659.19平方米，土建、水电安装、装修等的施工(县体以工程量清单及施工图纸为准)。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建筑总占地面积：6263.07平方米:总建筑面积(包括地下室)：120659.19平方米，土建、水电安装、装修等的施工(县体以工程量清单及施工图纸为准)。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2020-7-6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2020-11-02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2020-8-1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2022-6-30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548天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监理合同信息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430522202007310228-HE-001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和裕国际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邵阳市中信工程建设监理有限公司 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签订日期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2020-7-10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52万元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合同记录登记时间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2020-09-23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2020-8-1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2022-10-1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780天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12万m</w:t>
            </w:r>
            <w:r>
              <w:rPr>
                <w:rFonts w:hint="eastAsia" w:ascii="仿宋_GB2312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本工程的施工准备阶段、施工阶段、缺陷责任期阶段的全过程监理。即施工图包括的所有内容。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和裕国际住宅小区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430522202011040199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邵阳市中信工程建设监理有限公司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广州博厦建筑设计研究院有限公司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湖南中核岩土工程有限责任公司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16288.9900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120659.19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2020-11-04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2020-8-1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2022-6-30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120659.19平方米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邓吉林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湘1432018201901689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蒋新华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技术负责人证书编号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B08093010500000158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胡绍洲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26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43003321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18145.24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12558.72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21276.50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变更前：4#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15301.02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88.71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变更后：4#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14757.22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85.71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9459.19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单项工程6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9459.19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17/1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单项工程7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1789.98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19.65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变更前：8#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5212.52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15.90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变更后：8#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5777.49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变更前：地下室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27426.83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变更后：地下室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27193.56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0/2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大门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1/0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656"/>
        <w:tblOverlap w:val="never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500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钟利民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43171010017623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陶胜良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43171010041141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刘邵昆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0432010394318000968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刘正文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43172020012144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黄海英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43172020018067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邓连生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0432020294316004719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何梅芳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0432010694318004688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湖南远建建筑工程有限公司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金贵庚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43171010041145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邵阳市中信工程建设监理有限公司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李志刚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XS20-E0050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邵阳市中信工程建设监理有限公司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郭宝平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XY11-E0101</w:t>
            </w: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</w:p>
    <w:p/>
    <w:p/>
    <w:p/>
    <w:p/>
    <w:p/>
    <w:tbl>
      <w:tblPr>
        <w:tblStyle w:val="6"/>
        <w:tblpPr w:leftFromText="180" w:rightFromText="180" w:vertAnchor="text" w:horzAnchor="page" w:tblpX="1081" w:tblpY="69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275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广州博厦建筑设计研究院有限公司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设计单位项目负责人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4400782-018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湖南中核岩土工程有限责任公司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勘察单位项目负责人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4301292-AY003 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注册岩土工程师</w:t>
            </w:r>
          </w:p>
        </w:tc>
      </w:tr>
    </w:tbl>
    <w:p>
      <w:pPr>
        <w:jc w:val="left"/>
      </w:pPr>
    </w:p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建筑市场监管公共服务平台项目业绩信息表</w:t>
      </w: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中驰第一城8#、9#楼项目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审核部门（公章）：                           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工程编号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：4305111708160101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审核人（签字）：</w:t>
      </w:r>
    </w:p>
    <w:tbl>
      <w:tblPr>
        <w:tblStyle w:val="6"/>
        <w:tblW w:w="1005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40"/>
        <w:gridCol w:w="990"/>
        <w:gridCol w:w="59"/>
        <w:gridCol w:w="1201"/>
        <w:gridCol w:w="1059"/>
        <w:gridCol w:w="1536"/>
        <w:gridCol w:w="899"/>
        <w:gridCol w:w="803"/>
        <w:gridCol w:w="22"/>
        <w:gridCol w:w="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项目基本信息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建设单位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邵阳中驰置业有限公司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企业信用代码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914305116962325547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具体地点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邵阳市北塔区蔡锷路与马龙山路交汇处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投资类型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自筹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项目类别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房屋建筑工程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建设工程规划许可证编号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建规【建】字第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2016-15号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立项文号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2010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517号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立项批准机关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邵阳市发展和改革委员会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立项批复时间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2010.12.3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立项机关级别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地市级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（平方米）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（万元）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7110.06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建设性质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新建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="仿宋_GB2312" w:hAnsi="MicrosoftYaHei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 w:cs="宋体"/>
                <w:color w:val="auto"/>
                <w:kern w:val="0"/>
                <w:szCs w:val="21"/>
              </w:rPr>
              <w:t>工程用途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商用住宅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建筑面积：56200.27㎡，总造价7110.06万元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计划开工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计划竣工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施工单位招投标信息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施工单位招投标信息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中标通知书编号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43050001705040101-BD-001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开标时间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2017.5.4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中标金额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(万元)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7110.06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面积(平方米)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发包单位名称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邵阳中驰置业有限公司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中标单位名称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邵阳市建筑安装工程公司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招标代理机构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邵阳市建设工程招标管理办公室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联合体承包单位名称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袁明新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项目负责人证书编号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湘143131411936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工程概况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本项目位于邵阳市北塔区蔡锷路与马龙山路交汇处西南角；该工程为剪力墙结构；总建筑面积为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56200.27平方米，其中8#楼27597.39平方米，建筑高度为86.20米；9#楼28602.88平方米，建筑高度为86.30；均为地上28层，地下1层。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中标范围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该工程设计图设计的包括但不限于基础、主体、屋面、外墙面砖、防水及普通装饰工程（不含饰面精装）、水电安装工程（不含室外官网）等全部内容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监理单位招投标信息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中标通知书编号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监理合同备案表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中标单位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湖南天鉴工程项目管理有限公司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招标代理机构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邵阳市建设工程招标管理办公室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招标方式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开标时间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中标记录登记时间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曾超军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项目负责人注册类型及等级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</w:rPr>
            </w:pPr>
            <w:r>
              <w:rPr>
                <w:rFonts w:hint="default" w:ascii="仿宋_GB2312" w:eastAsia="仿宋_GB2312"/>
                <w:color w:val="auto"/>
                <w:szCs w:val="21"/>
              </w:rPr>
              <w:t>注册监理工程师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（房屋建筑工程、市政公用工程）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项目负责人证书编号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43003262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开工日期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竣工日期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2018.10.30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中标金额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53万元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570天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工程概况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本项目位于邵阳市北塔区蔡锷路与马龙山路交汇处西南角；该工程为剪力墙结构；总建筑面积为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56200.27平方米，其中8#楼27597.39平方米，建筑高度为86.20米；9#楼28602.88平方米，建筑高度为86.30；均为地上28层，地下1层。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中标范围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施工阶段与保修阶段的监理，包括基础、主体、装饰、水电安装及附属工程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施工图审查信息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施工图审查合格书编号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4305111708160101-TX-001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审查完成日期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2015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ascii="仿宋_GB2312" w:eastAsia="仿宋_GB2312"/>
                <w:color w:val="auto"/>
                <w:szCs w:val="21"/>
              </w:rPr>
              <w:t>0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  <w:t>设计单位名称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湖南金鼎建筑设计研究院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  <w:t>设计</w:t>
            </w: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单位企业信用代码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12430500MB1069499G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勘察单位名称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湖南核工业岩土工程勘测设计研究院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勘察单位企业信用代码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91430100765611217B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施工图审查机构名称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邵阳市施工图审查中心有限公司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施工图审查机构企业信用代码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91430500730526872W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建筑面积：56200.27㎡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合同名称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中驰第一城8#、9#楼项目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合同类别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施工总包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承包单位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fldChar w:fldCharType="begin"/>
            </w:r>
            <w:r>
              <w:rPr>
                <w:rFonts w:ascii="仿宋_GB2312" w:eastAsia="仿宋_GB2312"/>
                <w:color w:val="auto"/>
                <w:szCs w:val="21"/>
              </w:rPr>
              <w:instrText xml:space="preserve"> HYPERLINK "https://jzsc.mohurd.gov.cn/data/company/detail?id=002105291241585455" \t "https://jzsc.mohurd.gov.cn/data/project/_blank" </w:instrText>
            </w:r>
            <w:r>
              <w:rPr>
                <w:rFonts w:ascii="仿宋_GB2312" w:eastAsia="仿宋_GB2312"/>
                <w:color w:val="auto"/>
                <w:szCs w:val="21"/>
              </w:rPr>
              <w:fldChar w:fldCharType="separate"/>
            </w:r>
            <w:r>
              <w:rPr>
                <w:rFonts w:hint="default" w:ascii="仿宋_GB2312" w:eastAsia="仿宋_GB2312"/>
                <w:color w:val="auto"/>
                <w:szCs w:val="21"/>
              </w:rPr>
              <w:t>邵阳市建筑安装工程公司</w:t>
            </w:r>
            <w:r>
              <w:rPr>
                <w:rFonts w:hint="default" w:ascii="仿宋_GB2312" w:eastAsia="仿宋_GB2312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合同编号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4305111708160101-HZ-001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（万元）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7110.06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袁明新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建筑面积：56200.27㎡，总造价：7110.06万元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合同承包内容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该工程设计图设计的包括但不限于基础、主体、屋面、外墙面砖、防水及普通装饰工程（不含饰面精装）、水电安装工程（不含室外官网）等全部内容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合同签订日期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2017.3.15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记录登记时间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计划开工日期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计划竣工日期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600天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质量目标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监理合同信息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合同编号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4305001705040101-HE-001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合同名称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建设工程委托监理合同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承包单位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湖南天鉴工程项目管理有限公司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签订日期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合同金额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53万元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合同记录登记时间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计划开工日期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2017.3.30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计划竣工日期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2018.10.30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2年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质量目标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建筑面积：56200.27㎡，总造价：7110.06万元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合同承包内容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施工阶段与保修阶段的监理，包括基础、主体、装饰、水电安装及附属工程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施工许可信息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工程名称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中驰第一城8#、9#楼项目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施工许可证编号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430501201706210101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施工企业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邵阳市建筑安装工程公司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监理企业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湖南天鉴工程项目管理有限公司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设计企业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湖南金鼎建筑设计研究院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设计项目负责人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李雪花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勘察企业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湖南核工业岩土工程勘测设计研究院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勘察项目负责人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胡冬华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施工许可信息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合同金额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（万元）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7110.06272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面积（平方米）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发证日期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2017.6.20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合同工期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600天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合同开工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合同竣工日期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建筑面积：56200.27㎡，总造价：7110.06万元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袁明新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项目负责人身份证号码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项目负责人证书编号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143131411936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技术负责人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刘爱鑫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技术负责人证书编号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B08093010500000051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总监理工程师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曾超军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总监理工程师证书编码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43003262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单项工程1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8#楼及地下车库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27597.39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28/1层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单项工程2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9#楼及地下车库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28602.88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28/1层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86.30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单项工程3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单项工程4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单项工程5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单项工程6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单项工程7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单项工程8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竣工验收备案信息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竣工验收备案编号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实际造价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（万元）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7110.06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实际面积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（平方米）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56200.27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实际建设规模</w:t>
            </w:r>
          </w:p>
        </w:tc>
        <w:tc>
          <w:tcPr>
            <w:tcW w:w="748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建筑面积：56200.27㎡，总造价：7110.06万元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实际开工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2017.6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竣工验收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备案日期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2020.9.27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实际竣工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日期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2019.8.22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结构体系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框剪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8#楼及地下车库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27597.39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28/1层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86.20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9#楼及地下车库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28602.88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28/1层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86.30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单项工程8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建筑面积（平方米）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auto"/>
                <w:szCs w:val="21"/>
              </w:rPr>
            </w:pPr>
            <w:r>
              <w:rPr>
                <w:rFonts w:hint="eastAsia" w:ascii="仿宋_GB2312" w:hAnsi="MicrosoftYaHei" w:eastAsia="仿宋_GB2312"/>
                <w:color w:val="auto"/>
                <w:szCs w:val="21"/>
              </w:rPr>
              <w:t>地上/下层数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高度（米）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2"/>
        <w:jc w:val="center"/>
        <w:rPr>
          <w:rFonts w:hint="eastAsia"/>
        </w:rPr>
      </w:pPr>
      <w:r>
        <w:rPr>
          <w:rFonts w:hint="eastAsia" w:ascii="仿宋_GB2312" w:hAnsi="MicrosoftYaHei" w:eastAsia="仿宋_GB2312"/>
          <w:b/>
          <w:bCs/>
          <w:color w:val="000000"/>
          <w:sz w:val="32"/>
          <w:szCs w:val="32"/>
          <w:lang w:eastAsia="zh-CN"/>
        </w:rPr>
        <w:t>施工现场关键岗位人员信息表（</w:t>
      </w:r>
      <w:r>
        <w:rPr>
          <w:rFonts w:hint="eastAsia" w:ascii="仿宋_GB2312" w:eastAsia="仿宋_GB2312"/>
          <w:b/>
          <w:bCs/>
          <w:sz w:val="32"/>
          <w:szCs w:val="32"/>
        </w:rPr>
        <w:t>含施工和监理单位</w:t>
      </w:r>
      <w:r>
        <w:rPr>
          <w:rFonts w:hint="eastAsia" w:ascii="仿宋_GB2312" w:hAnsi="MicrosoftYaHei" w:eastAsia="仿宋_GB2312"/>
          <w:b/>
          <w:bCs/>
          <w:color w:val="000000"/>
          <w:sz w:val="32"/>
          <w:szCs w:val="32"/>
          <w:lang w:eastAsia="zh-CN"/>
        </w:rPr>
        <w:t>）</w:t>
      </w: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471"/>
        <w:gridCol w:w="1500"/>
        <w:gridCol w:w="212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项目经理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袁明新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143131411936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技术负责人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刘爱鑫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B08093010500000051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曾快清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43171010041319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秦飞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43161010013543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邓磊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43161010013540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石均平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43172020040033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李桂艳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43162020014205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安全员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范方毅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43172020018104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质量员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姚发权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43161060008437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邵阳市建筑安装工程公司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质量员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谢敏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43171060011387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湖南天鉴工程项目管理有限公司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总监理工程师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曾超军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湖南天鉴工程项目管理有限公司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专业监理工程师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魏世发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XY16-S0476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湖南天鉴工程项目管理有限公司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监理员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李丽娟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XY15-S0177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湖南天鉴工程项目管理有限公司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监理员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唐兵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XY15-S0163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2"/>
        <w:jc w:val="center"/>
      </w:pPr>
      <w:r>
        <w:rPr>
          <w:rFonts w:hint="eastAsia" w:ascii="仿宋_GB2312" w:hAnsi="MicrosoftYaHei" w:eastAsia="仿宋_GB2312"/>
          <w:b/>
          <w:bCs/>
          <w:color w:val="000000"/>
          <w:sz w:val="32"/>
          <w:szCs w:val="32"/>
          <w:lang w:eastAsia="zh-CN"/>
        </w:rPr>
        <w:t>设计人员信息表</w:t>
      </w:r>
    </w:p>
    <w:tbl>
      <w:tblPr>
        <w:tblStyle w:val="6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233"/>
        <w:gridCol w:w="1337"/>
        <w:gridCol w:w="1950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湖南金鼎建筑设计研究院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项目负责人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李雪花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湘243080808111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74F41"/>
    <w:multiLevelType w:val="singleLevel"/>
    <w:tmpl w:val="CFC74F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MDA3MzQ5ZDEyNmQzZGNlNTAxOTg0ZjhiMjczYjEifQ=="/>
  </w:docVars>
  <w:rsids>
    <w:rsidRoot w:val="00583006"/>
    <w:rsid w:val="001A21E9"/>
    <w:rsid w:val="001A7A26"/>
    <w:rsid w:val="0036688D"/>
    <w:rsid w:val="00383FDA"/>
    <w:rsid w:val="003E30D5"/>
    <w:rsid w:val="005358EE"/>
    <w:rsid w:val="00583006"/>
    <w:rsid w:val="00631D04"/>
    <w:rsid w:val="0074694C"/>
    <w:rsid w:val="00831A92"/>
    <w:rsid w:val="00AC13A2"/>
    <w:rsid w:val="00AE4783"/>
    <w:rsid w:val="00B26903"/>
    <w:rsid w:val="00BC5032"/>
    <w:rsid w:val="00BE323D"/>
    <w:rsid w:val="00C853A9"/>
    <w:rsid w:val="00DB0371"/>
    <w:rsid w:val="00E45F29"/>
    <w:rsid w:val="00E62999"/>
    <w:rsid w:val="00F120F6"/>
    <w:rsid w:val="00FF6D15"/>
    <w:rsid w:val="02CF2FDF"/>
    <w:rsid w:val="0353613C"/>
    <w:rsid w:val="037B2837"/>
    <w:rsid w:val="05491587"/>
    <w:rsid w:val="05555A1B"/>
    <w:rsid w:val="05D156E5"/>
    <w:rsid w:val="069942F4"/>
    <w:rsid w:val="06E22AC1"/>
    <w:rsid w:val="08C64978"/>
    <w:rsid w:val="08DB4E6F"/>
    <w:rsid w:val="097B18DB"/>
    <w:rsid w:val="09DF61E6"/>
    <w:rsid w:val="0A9C23F4"/>
    <w:rsid w:val="0AF13D75"/>
    <w:rsid w:val="0BC91D8C"/>
    <w:rsid w:val="0C60325E"/>
    <w:rsid w:val="0D494B71"/>
    <w:rsid w:val="0E1A1A2B"/>
    <w:rsid w:val="0EF22179"/>
    <w:rsid w:val="0FA07FEA"/>
    <w:rsid w:val="108A44AF"/>
    <w:rsid w:val="12191D3F"/>
    <w:rsid w:val="12220C13"/>
    <w:rsid w:val="12F5053F"/>
    <w:rsid w:val="151B0445"/>
    <w:rsid w:val="16F07747"/>
    <w:rsid w:val="17597011"/>
    <w:rsid w:val="17671B5F"/>
    <w:rsid w:val="17B4350B"/>
    <w:rsid w:val="19F03997"/>
    <w:rsid w:val="1A006AD6"/>
    <w:rsid w:val="1C9F4802"/>
    <w:rsid w:val="20753060"/>
    <w:rsid w:val="210F3652"/>
    <w:rsid w:val="22495F11"/>
    <w:rsid w:val="252D3F30"/>
    <w:rsid w:val="25C14C11"/>
    <w:rsid w:val="26B81240"/>
    <w:rsid w:val="29AD2131"/>
    <w:rsid w:val="2AF840F2"/>
    <w:rsid w:val="2C116483"/>
    <w:rsid w:val="2C1205BC"/>
    <w:rsid w:val="2DC175F7"/>
    <w:rsid w:val="2DD105E3"/>
    <w:rsid w:val="30BE0A65"/>
    <w:rsid w:val="30E25FE5"/>
    <w:rsid w:val="31951E40"/>
    <w:rsid w:val="31A72989"/>
    <w:rsid w:val="33EC6C44"/>
    <w:rsid w:val="350C48A6"/>
    <w:rsid w:val="35E17C48"/>
    <w:rsid w:val="36FC4DFB"/>
    <w:rsid w:val="37985064"/>
    <w:rsid w:val="37BB60AB"/>
    <w:rsid w:val="381A23E0"/>
    <w:rsid w:val="392221EF"/>
    <w:rsid w:val="3ACE2236"/>
    <w:rsid w:val="3B7A274D"/>
    <w:rsid w:val="3B8B39FB"/>
    <w:rsid w:val="3D48288E"/>
    <w:rsid w:val="3DA24025"/>
    <w:rsid w:val="3EB92117"/>
    <w:rsid w:val="401A3844"/>
    <w:rsid w:val="41507CC3"/>
    <w:rsid w:val="42922600"/>
    <w:rsid w:val="43A639BF"/>
    <w:rsid w:val="44842D24"/>
    <w:rsid w:val="44946348"/>
    <w:rsid w:val="449C24C8"/>
    <w:rsid w:val="45685969"/>
    <w:rsid w:val="46241CAD"/>
    <w:rsid w:val="46513EC9"/>
    <w:rsid w:val="46F93588"/>
    <w:rsid w:val="47BF6EED"/>
    <w:rsid w:val="486F344F"/>
    <w:rsid w:val="4B2802C5"/>
    <w:rsid w:val="4B6D2A61"/>
    <w:rsid w:val="4BA0203C"/>
    <w:rsid w:val="4D3D2346"/>
    <w:rsid w:val="4F5D2982"/>
    <w:rsid w:val="4FA30A92"/>
    <w:rsid w:val="501A67CF"/>
    <w:rsid w:val="506C382D"/>
    <w:rsid w:val="508D77CD"/>
    <w:rsid w:val="51461D7F"/>
    <w:rsid w:val="51F815DA"/>
    <w:rsid w:val="53163DF6"/>
    <w:rsid w:val="541428F9"/>
    <w:rsid w:val="54556CA1"/>
    <w:rsid w:val="5491407B"/>
    <w:rsid w:val="550B30A9"/>
    <w:rsid w:val="55DF3795"/>
    <w:rsid w:val="5629235F"/>
    <w:rsid w:val="564231BA"/>
    <w:rsid w:val="565D2BD9"/>
    <w:rsid w:val="56F803BC"/>
    <w:rsid w:val="57F02930"/>
    <w:rsid w:val="588A3843"/>
    <w:rsid w:val="58C73C61"/>
    <w:rsid w:val="596651C8"/>
    <w:rsid w:val="597A65DB"/>
    <w:rsid w:val="59B032D6"/>
    <w:rsid w:val="59C24A11"/>
    <w:rsid w:val="59DD0AF0"/>
    <w:rsid w:val="59E8478C"/>
    <w:rsid w:val="5A733315"/>
    <w:rsid w:val="5B78736C"/>
    <w:rsid w:val="5DB17780"/>
    <w:rsid w:val="5E684F6B"/>
    <w:rsid w:val="63540195"/>
    <w:rsid w:val="63D05C70"/>
    <w:rsid w:val="65E479CD"/>
    <w:rsid w:val="672F342E"/>
    <w:rsid w:val="679C03B4"/>
    <w:rsid w:val="692912D3"/>
    <w:rsid w:val="69AC1EA9"/>
    <w:rsid w:val="6C4A01BC"/>
    <w:rsid w:val="6CEF1A13"/>
    <w:rsid w:val="6F591743"/>
    <w:rsid w:val="6FEA3C0E"/>
    <w:rsid w:val="701E314D"/>
    <w:rsid w:val="71005B1E"/>
    <w:rsid w:val="73CA63D6"/>
    <w:rsid w:val="74C548C0"/>
    <w:rsid w:val="755B7F3E"/>
    <w:rsid w:val="759B28FB"/>
    <w:rsid w:val="76617B77"/>
    <w:rsid w:val="76C46A80"/>
    <w:rsid w:val="78C92683"/>
    <w:rsid w:val="7A6E0B64"/>
    <w:rsid w:val="7A8D1B22"/>
    <w:rsid w:val="7B852AA4"/>
    <w:rsid w:val="7D826E94"/>
    <w:rsid w:val="7E0129BF"/>
    <w:rsid w:val="7E774687"/>
    <w:rsid w:val="7F7D2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526</Words>
  <Characters>3002</Characters>
  <Lines>25</Lines>
  <Paragraphs>7</Paragraphs>
  <TotalTime>4</TotalTime>
  <ScaleCrop>false</ScaleCrop>
  <LinksUpToDate>false</LinksUpToDate>
  <CharactersWithSpaces>3521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2022-06-01T09:24:00Z</dcterms:created>
  <dc:creator>曾玮 192.168.6.230</dc:creator>
  <cp:lastModifiedBy>轻轻河边草</cp:lastModifiedBy>
  <cp:lastPrinted>2023-06-28T14:23:00Z</cp:lastPrinted>
  <dcterms:modified xsi:type="dcterms:W3CDTF">2023-10-27T08:07:24Z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A692784EAF934DFBBB2EE05883FEDC4A_13</vt:lpwstr>
  </property>
</Properties>
</file>