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line="225" w:lineRule="auto"/>
        <w:ind w:left="200"/>
        <w:rPr>
          <w:rFonts w:ascii="黑体" w:hAnsi="黑体" w:eastAsia="黑体" w:cs="黑体"/>
          <w:b w:val="0"/>
          <w:bCs w:val="0"/>
          <w:sz w:val="30"/>
          <w:szCs w:val="30"/>
        </w:rPr>
      </w:pPr>
      <w:r>
        <w:rPr>
          <w:rFonts w:ascii="黑体" w:hAnsi="黑体" w:eastAsia="黑体" w:cs="黑体"/>
          <w:b w:val="0"/>
          <w:bCs w:val="0"/>
          <w:spacing w:val="-1"/>
          <w:sz w:val="30"/>
          <w:szCs w:val="30"/>
        </w:rPr>
        <w:t>附2</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w:t>
      </w:r>
      <w:r>
        <w:rPr>
          <w:rFonts w:hint="eastAsia" w:ascii="方正小标宋简体" w:eastAsia="方正小标宋简体"/>
          <w:sz w:val="36"/>
          <w:szCs w:val="36"/>
          <w:lang w:val="en-US" w:eastAsia="zh-CN"/>
        </w:rPr>
        <w:t>审核</w:t>
      </w:r>
      <w:r>
        <w:rPr>
          <w:rFonts w:hint="eastAsia" w:ascii="方正小标宋简体" w:eastAsia="方正小标宋简体"/>
          <w:sz w:val="36"/>
          <w:szCs w:val="36"/>
        </w:rPr>
        <w:t>表</w:t>
      </w:r>
    </w:p>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中际-城市森林一标二期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430521202303160083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8"/>
        <w:gridCol w:w="1650"/>
        <w:gridCol w:w="1074"/>
        <w:gridCol w:w="1201"/>
        <w:gridCol w:w="885"/>
        <w:gridCol w:w="1803"/>
        <w:gridCol w:w="806"/>
        <w:gridCol w:w="825"/>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898"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hint="eastAsia" w:ascii="仿宋_GB2312" w:eastAsia="仿宋_GB2312"/>
                <w:szCs w:val="21"/>
              </w:rPr>
            </w:pPr>
            <w:r>
              <w:rPr>
                <w:rFonts w:hint="eastAsia" w:ascii="仿宋_GB2312" w:eastAsia="仿宋_GB2312"/>
                <w:szCs w:val="21"/>
              </w:rPr>
              <w:t>项目</w:t>
            </w:r>
          </w:p>
          <w:p>
            <w:pPr>
              <w:jc w:val="center"/>
              <w:rPr>
                <w:rFonts w:hint="eastAsia" w:ascii="仿宋_GB2312" w:eastAsia="仿宋_GB2312"/>
                <w:szCs w:val="21"/>
              </w:rPr>
            </w:pPr>
            <w:r>
              <w:rPr>
                <w:rFonts w:hint="eastAsia" w:ascii="仿宋_GB2312" w:eastAsia="仿宋_GB2312"/>
                <w:szCs w:val="21"/>
              </w:rPr>
              <w:t>基本</w:t>
            </w:r>
          </w:p>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信息</w:t>
            </w:r>
          </w:p>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建设单位</w:t>
            </w:r>
          </w:p>
        </w:tc>
        <w:tc>
          <w:tcPr>
            <w:tcW w:w="3160"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邵东市中际置业有限公司</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企业信用代码</w:t>
            </w:r>
          </w:p>
        </w:tc>
        <w:tc>
          <w:tcPr>
            <w:tcW w:w="2412"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91430521MA4LHBD843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具体地点</w:t>
            </w:r>
          </w:p>
        </w:tc>
        <w:tc>
          <w:tcPr>
            <w:tcW w:w="7375" w:type="dxa"/>
            <w:gridSpan w:val="7"/>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昭阳大道与绿汀大道交汇处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投资类型</w:t>
            </w:r>
          </w:p>
        </w:tc>
        <w:tc>
          <w:tcPr>
            <w:tcW w:w="3160"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社会投资</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项目类别</w:t>
            </w:r>
          </w:p>
        </w:tc>
        <w:tc>
          <w:tcPr>
            <w:tcW w:w="2412"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建设工程规划许可证编号</w:t>
            </w:r>
          </w:p>
        </w:tc>
        <w:tc>
          <w:tcPr>
            <w:tcW w:w="7375" w:type="dxa"/>
            <w:gridSpan w:val="7"/>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建字第430521202000057号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立项文号</w:t>
            </w:r>
          </w:p>
        </w:tc>
        <w:tc>
          <w:tcPr>
            <w:tcW w:w="7375" w:type="dxa"/>
            <w:gridSpan w:val="7"/>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邵发改审</w:t>
            </w:r>
            <w:r>
              <w:rPr>
                <w:rFonts w:hint="eastAsia" w:ascii="仿宋_GB2312" w:eastAsia="仿宋_GB2312"/>
                <w:szCs w:val="21"/>
                <w:lang w:eastAsia="zh-CN"/>
              </w:rPr>
              <w:t>〔</w:t>
            </w:r>
            <w:r>
              <w:rPr>
                <w:rFonts w:hint="eastAsia" w:ascii="仿宋_GB2312" w:eastAsia="仿宋_GB2312"/>
                <w:szCs w:val="21"/>
              </w:rPr>
              <w:t>2020</w:t>
            </w:r>
            <w:r>
              <w:rPr>
                <w:rFonts w:hint="eastAsia" w:ascii="仿宋_GB2312" w:eastAsia="仿宋_GB2312"/>
                <w:szCs w:val="21"/>
                <w:lang w:eastAsia="zh-CN"/>
              </w:rPr>
              <w:t>〕</w:t>
            </w:r>
            <w:r>
              <w:rPr>
                <w:rFonts w:hint="eastAsia" w:ascii="仿宋_GB2312" w:eastAsia="仿宋_GB2312"/>
                <w:szCs w:val="21"/>
              </w:rPr>
              <w:t>3号</w:t>
            </w:r>
            <w:r>
              <w:rPr>
                <w:rFonts w:hint="eastAsia" w:ascii="仿宋_GB2312" w:eastAsia="仿宋_GB2312"/>
                <w:szCs w:val="21"/>
                <w:lang w:eastAsia="zh-CN"/>
              </w:rPr>
              <w:t>、</w:t>
            </w:r>
            <w:r>
              <w:rPr>
                <w:rFonts w:hint="eastAsia" w:ascii="仿宋_GB2312" w:eastAsia="仿宋_GB2312"/>
                <w:szCs w:val="21"/>
              </w:rPr>
              <w:t>邵发改审</w:t>
            </w:r>
            <w:r>
              <w:rPr>
                <w:rFonts w:hint="eastAsia" w:ascii="仿宋_GB2312" w:eastAsia="仿宋_GB2312"/>
                <w:szCs w:val="21"/>
                <w:lang w:eastAsia="zh-CN"/>
              </w:rPr>
              <w:t>〔</w:t>
            </w:r>
            <w:r>
              <w:rPr>
                <w:rFonts w:hint="eastAsia" w:ascii="仿宋_GB2312" w:eastAsia="仿宋_GB2312"/>
                <w:szCs w:val="21"/>
              </w:rPr>
              <w:t>2020</w:t>
            </w:r>
            <w:r>
              <w:rPr>
                <w:rFonts w:hint="eastAsia" w:ascii="仿宋_GB2312" w:eastAsia="仿宋_GB2312"/>
                <w:szCs w:val="21"/>
                <w:lang w:eastAsia="zh-CN"/>
              </w:rPr>
              <w:t>〕</w:t>
            </w:r>
            <w:r>
              <w:rPr>
                <w:rFonts w:hint="eastAsia" w:ascii="仿宋_GB2312" w:eastAsia="仿宋_GB2312"/>
                <w:szCs w:val="21"/>
              </w:rPr>
              <w:t>1099号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立项批准机关</w:t>
            </w:r>
          </w:p>
        </w:tc>
        <w:tc>
          <w:tcPr>
            <w:tcW w:w="7375" w:type="dxa"/>
            <w:gridSpan w:val="7"/>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邵东市发展和改革局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立项批复时间</w:t>
            </w:r>
          </w:p>
        </w:tc>
        <w:tc>
          <w:tcPr>
            <w:tcW w:w="3160"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2020年11月11日</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立项机关级别</w:t>
            </w:r>
          </w:p>
        </w:tc>
        <w:tc>
          <w:tcPr>
            <w:tcW w:w="2412"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（平方米）</w:t>
            </w:r>
          </w:p>
        </w:tc>
        <w:tc>
          <w:tcPr>
            <w:tcW w:w="3160"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45万</w:t>
            </w:r>
          </w:p>
        </w:tc>
        <w:tc>
          <w:tcPr>
            <w:tcW w:w="180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（万元）</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建设性质</w:t>
            </w:r>
          </w:p>
        </w:tc>
        <w:tc>
          <w:tcPr>
            <w:tcW w:w="3160" w:type="dxa"/>
            <w:gridSpan w:val="3"/>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stheme="minorBidi"/>
                <w:color w:val="000000"/>
                <w:kern w:val="2"/>
                <w:sz w:val="21"/>
                <w:szCs w:val="21"/>
                <w:lang w:val="en-US" w:eastAsia="zh-CN" w:bidi="ar-SA"/>
              </w:rPr>
              <w:t>新建</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工程用途</w:t>
            </w:r>
          </w:p>
        </w:tc>
        <w:tc>
          <w:tcPr>
            <w:tcW w:w="2412"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商住楼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建设规模</w:t>
            </w:r>
          </w:p>
        </w:tc>
        <w:tc>
          <w:tcPr>
            <w:tcW w:w="7375" w:type="dxa"/>
            <w:gridSpan w:val="7"/>
            <w:vAlign w:val="center"/>
          </w:tcPr>
          <w:p>
            <w:pPr>
              <w:ind w:firstLine="420" w:firstLineChars="200"/>
              <w:jc w:val="left"/>
              <w:rPr>
                <w:rFonts w:ascii="仿宋_GB2312" w:eastAsia="仿宋_GB2312" w:hAnsiTheme="minorHAnsi" w:cstheme="minorBidi"/>
                <w:kern w:val="2"/>
                <w:sz w:val="21"/>
                <w:szCs w:val="21"/>
                <w:lang w:val="en-US" w:eastAsia="zh-CN" w:bidi="ar-SA"/>
              </w:rPr>
            </w:pPr>
            <w:r>
              <w:rPr>
                <w:rFonts w:hint="eastAsia" w:ascii="仿宋_GB2312" w:eastAsia="仿宋_GB2312"/>
                <w:szCs w:val="21"/>
              </w:rPr>
              <w:t>项目占地面积88575.4㎡总建筑面积45万㎡，其中计容建筑面积35.5万㎡，不计容面积9.5万㎡。其中包括1#、2#、3#、6#、12#、13#栋及地下室。其中1#总建筑面积为18809.65㎡，-1+33层；2#总建筑面积为38283.52㎡，-1+33层；3#总建筑面积为19597.38㎡，-1+33层；6#总建筑面积为37476.55㎡，-2+33层；12#总建筑面积为2366.32㎡，5层；13#幼儿园总建筑面积为2988.16㎡，4层；地下室总建筑面积为58890.35㎡；共计178411.93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计划开工</w:t>
            </w:r>
          </w:p>
        </w:tc>
        <w:tc>
          <w:tcPr>
            <w:tcW w:w="3160"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2021年1月20日</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计划竣工</w:t>
            </w:r>
          </w:p>
        </w:tc>
        <w:tc>
          <w:tcPr>
            <w:tcW w:w="2412"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2024年1月20日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98"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hint="eastAsia" w:ascii="仿宋_GB2312" w:eastAsia="仿宋_GB2312"/>
                <w:szCs w:val="21"/>
              </w:rPr>
            </w:pPr>
            <w:r>
              <w:rPr>
                <w:rFonts w:hint="eastAsia" w:ascii="仿宋_GB2312" w:eastAsia="仿宋_GB2312"/>
                <w:szCs w:val="21"/>
              </w:rPr>
              <w:t>施工</w:t>
            </w:r>
          </w:p>
          <w:p>
            <w:pPr>
              <w:jc w:val="center"/>
              <w:rPr>
                <w:rFonts w:hint="eastAsia" w:ascii="仿宋_GB2312" w:eastAsia="仿宋_GB2312"/>
                <w:szCs w:val="21"/>
              </w:rPr>
            </w:pPr>
            <w:r>
              <w:rPr>
                <w:rFonts w:hint="eastAsia" w:ascii="仿宋_GB2312" w:eastAsia="仿宋_GB2312"/>
                <w:szCs w:val="21"/>
              </w:rPr>
              <w:t>图审</w:t>
            </w:r>
          </w:p>
          <w:p>
            <w:pPr>
              <w:jc w:val="center"/>
              <w:rPr>
                <w:rFonts w:hint="eastAsia" w:ascii="仿宋_GB2312" w:eastAsia="仿宋_GB2312"/>
                <w:szCs w:val="21"/>
              </w:rPr>
            </w:pPr>
            <w:r>
              <w:rPr>
                <w:rFonts w:hint="eastAsia" w:ascii="仿宋_GB2312" w:eastAsia="仿宋_GB2312"/>
                <w:szCs w:val="21"/>
              </w:rPr>
              <w:t>查信</w:t>
            </w:r>
          </w:p>
          <w:p>
            <w:pPr>
              <w:jc w:val="center"/>
              <w:rPr>
                <w:rFonts w:ascii="仿宋_GB2312" w:eastAsia="仿宋_GB2312"/>
                <w:szCs w:val="21"/>
              </w:rPr>
            </w:pPr>
            <w:r>
              <w:rPr>
                <w:rFonts w:hint="eastAsia" w:ascii="仿宋_GB2312" w:eastAsia="仿宋_GB2312"/>
                <w:szCs w:val="21"/>
              </w:rPr>
              <w:t>息</w:t>
            </w: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2020FW13531(430500)-S180220332-SB</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412" w:type="dxa"/>
            <w:gridSpan w:val="3"/>
            <w:vAlign w:val="center"/>
          </w:tcPr>
          <w:p>
            <w:pPr>
              <w:jc w:val="center"/>
              <w:rPr>
                <w:rFonts w:hint="default" w:ascii="仿宋_GB2312" w:eastAsia="仿宋_GB2312"/>
                <w:szCs w:val="21"/>
                <w:lang w:val="en-US"/>
              </w:rPr>
            </w:pPr>
            <w:r>
              <w:rPr>
                <w:rFonts w:hint="eastAsia" w:ascii="仿宋_GB2312" w:eastAsia="仿宋_GB2312"/>
                <w:szCs w:val="21"/>
                <w:lang w:val="en-US" w:eastAsia="zh-CN"/>
              </w:rPr>
              <w:t>2021年01月13日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设计单位名称</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上海天华建筑设计有限公司</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设计</w:t>
            </w:r>
            <w:r>
              <w:rPr>
                <w:rFonts w:hint="eastAsia" w:ascii="仿宋_GB2312" w:hAnsi="MicrosoftYaHei" w:eastAsia="仿宋_GB2312"/>
                <w:color w:val="000000"/>
                <w:szCs w:val="21"/>
              </w:rPr>
              <w:t>单位企业信用代码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913101156308648744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湖南核工业岩土工程勘察设计研究院</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91430100765611217B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湖南宏艺施工图审查咨询有限公司</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9143011139653143XN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p>
            <w:pPr>
              <w:jc w:val="center"/>
              <w:rPr>
                <w:rFonts w:hint="eastAsia" w:ascii="仿宋_GB2312" w:hAnsi="MicrosoftYaHei" w:eastAsia="仿宋_GB2312"/>
                <w:color w:val="000000"/>
                <w:szCs w:val="21"/>
              </w:rPr>
            </w:pPr>
          </w:p>
        </w:tc>
        <w:tc>
          <w:tcPr>
            <w:tcW w:w="7375" w:type="dxa"/>
            <w:gridSpan w:val="7"/>
            <w:vAlign w:val="center"/>
          </w:tcPr>
          <w:p>
            <w:pPr>
              <w:ind w:firstLine="420" w:firstLineChars="200"/>
              <w:jc w:val="left"/>
              <w:rPr>
                <w:rFonts w:ascii="仿宋_GB2312" w:eastAsia="仿宋_GB2312"/>
                <w:szCs w:val="21"/>
              </w:rPr>
            </w:pPr>
            <w:r>
              <w:rPr>
                <w:rFonts w:hint="eastAsia" w:ascii="仿宋_GB2312" w:eastAsia="仿宋_GB2312"/>
                <w:szCs w:val="21"/>
                <w:lang w:val="en-US" w:eastAsia="zh-CN"/>
              </w:rPr>
              <w:t>该项目用地面积85573.4㎡，总建筑面积430780.091㎡，本次设计范围由10栋高层、3栋多层、2栋单层及配套商业组成，共15栋，总建筑面积为338649.71㎡，其中地上建筑面积279759.36㎡，地下建筑面积58890.35㎡。幼儿园占地面积3002㎡，总建筑面积2988.16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7" w:hRule="atLeast"/>
        </w:trPr>
        <w:tc>
          <w:tcPr>
            <w:tcW w:w="898" w:type="dxa"/>
            <w:vMerge w:val="restart"/>
            <w:vAlign w:val="center"/>
          </w:tcPr>
          <w:p>
            <w:pPr>
              <w:jc w:val="center"/>
              <w:rPr>
                <w:rFonts w:hint="eastAsia" w:ascii="仿宋_GB2312" w:eastAsia="仿宋_GB2312"/>
                <w:szCs w:val="21"/>
              </w:rPr>
            </w:pPr>
            <w:r>
              <w:rPr>
                <w:rFonts w:hint="eastAsia" w:ascii="仿宋_GB2312" w:eastAsia="仿宋_GB2312"/>
                <w:szCs w:val="21"/>
              </w:rPr>
              <w:t>施工</w:t>
            </w:r>
          </w:p>
          <w:p>
            <w:pPr>
              <w:jc w:val="center"/>
              <w:rPr>
                <w:rFonts w:hint="eastAsia" w:ascii="仿宋_GB2312" w:eastAsia="仿宋_GB2312"/>
                <w:szCs w:val="21"/>
              </w:rPr>
            </w:pPr>
            <w:r>
              <w:rPr>
                <w:rFonts w:hint="eastAsia" w:ascii="仿宋_GB2312" w:eastAsia="仿宋_GB2312"/>
                <w:szCs w:val="21"/>
              </w:rPr>
              <w:t>合同</w:t>
            </w:r>
          </w:p>
          <w:p>
            <w:pPr>
              <w:jc w:val="center"/>
              <w:rPr>
                <w:rFonts w:ascii="仿宋_GB2312" w:eastAsia="仿宋_GB2312"/>
                <w:szCs w:val="21"/>
              </w:rPr>
            </w:pPr>
            <w:r>
              <w:rPr>
                <w:rFonts w:hint="eastAsia" w:ascii="仿宋_GB2312" w:eastAsia="仿宋_GB2312"/>
                <w:szCs w:val="21"/>
              </w:rPr>
              <w:t>信息</w:t>
            </w: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75"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中际-城市森林工程（第一标段二期）项目施工合同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施工总包</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湖南九洲拓建建筑工程有限公司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160"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80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4050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容道义</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3"/>
            <w:vAlign w:val="center"/>
          </w:tcPr>
          <w:p>
            <w:pPr>
              <w:jc w:val="center"/>
              <w:rPr>
                <w:rFonts w:hint="default" w:ascii="仿宋_GB2312" w:eastAsia="仿宋_GB2312"/>
                <w:szCs w:val="21"/>
                <w:lang w:val="en-US"/>
              </w:rPr>
            </w:pPr>
            <w:r>
              <w:rPr>
                <w:rFonts w:hint="eastAsia" w:ascii="仿宋_GB2312" w:eastAsia="仿宋_GB2312"/>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75" w:type="dxa"/>
            <w:gridSpan w:val="7"/>
            <w:vAlign w:val="center"/>
          </w:tcPr>
          <w:p>
            <w:pPr>
              <w:ind w:firstLine="420" w:firstLineChars="200"/>
              <w:jc w:val="left"/>
              <w:rPr>
                <w:rFonts w:ascii="仿宋_GB2312" w:eastAsia="仿宋_GB2312"/>
                <w:szCs w:val="21"/>
              </w:rPr>
            </w:pPr>
            <w:r>
              <w:rPr>
                <w:rFonts w:hint="eastAsia" w:ascii="仿宋_GB2312" w:eastAsia="仿宋_GB2312"/>
                <w:szCs w:val="21"/>
              </w:rPr>
              <w:t>中际·城市森林一标段二期6#总建筑面积为37476.55㎡。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75" w:type="dxa"/>
            <w:gridSpan w:val="7"/>
            <w:vAlign w:val="center"/>
          </w:tcPr>
          <w:p>
            <w:pPr>
              <w:ind w:firstLine="420" w:firstLineChars="200"/>
              <w:jc w:val="left"/>
              <w:rPr>
                <w:rFonts w:ascii="仿宋_GB2312" w:eastAsia="仿宋_GB2312"/>
                <w:szCs w:val="21"/>
              </w:rPr>
            </w:pPr>
            <w:r>
              <w:rPr>
                <w:rFonts w:hint="eastAsia" w:ascii="仿宋_GB2312" w:eastAsia="仿宋_GB2312"/>
                <w:szCs w:val="21"/>
              </w:rPr>
              <w:t>中际-城市森林工程（第一标段二期）项目施工，含6#栋1栋高层住宅，总建筑面积约为3.75万平方米。具体范围包含土石方工程、基坑支护、降排水工程、桩基工程、基础工程、主体工程、装饰工程、给排水工程、电气安装工程、消防工程、电梯工程、弱电工程、亮化工程、防雷工程、小区道路、小市政工程、小区园林景观及其他室外配套工程等经政府行政部门批准的总平面图内的所有项目的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160"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2021年05月20日</w:t>
            </w:r>
          </w:p>
        </w:tc>
        <w:tc>
          <w:tcPr>
            <w:tcW w:w="1803" w:type="dxa"/>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2021年05月20日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160"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rPr>
              <w:t>2021</w:t>
            </w:r>
            <w:r>
              <w:rPr>
                <w:rFonts w:hint="eastAsia" w:ascii="仿宋_GB2312" w:eastAsia="仿宋_GB2312"/>
                <w:szCs w:val="21"/>
                <w:lang w:val="en-US" w:eastAsia="zh-CN"/>
              </w:rPr>
              <w:t>年</w:t>
            </w:r>
            <w:r>
              <w:rPr>
                <w:rFonts w:hint="eastAsia" w:ascii="仿宋_GB2312" w:eastAsia="仿宋_GB2312"/>
                <w:szCs w:val="21"/>
              </w:rPr>
              <w:t>06</w:t>
            </w:r>
            <w:r>
              <w:rPr>
                <w:rFonts w:hint="eastAsia" w:ascii="仿宋_GB2312" w:eastAsia="仿宋_GB2312"/>
                <w:szCs w:val="21"/>
                <w:lang w:val="en-US" w:eastAsia="zh-CN"/>
              </w:rPr>
              <w:t>月</w:t>
            </w:r>
            <w:r>
              <w:rPr>
                <w:rFonts w:hint="eastAsia" w:ascii="仿宋_GB2312" w:eastAsia="仿宋_GB2312"/>
                <w:szCs w:val="21"/>
              </w:rPr>
              <w:t>20</w:t>
            </w:r>
            <w:r>
              <w:rPr>
                <w:rFonts w:hint="eastAsia" w:ascii="仿宋_GB2312" w:eastAsia="仿宋_GB2312"/>
                <w:szCs w:val="21"/>
                <w:lang w:val="en-US" w:eastAsia="zh-CN"/>
              </w:rPr>
              <w:t>日</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rPr>
              <w:t>2023</w:t>
            </w:r>
            <w:r>
              <w:rPr>
                <w:rFonts w:hint="eastAsia" w:ascii="仿宋_GB2312" w:eastAsia="仿宋_GB2312"/>
                <w:szCs w:val="21"/>
                <w:lang w:val="en-US" w:eastAsia="zh-CN"/>
              </w:rPr>
              <w:t>年</w:t>
            </w:r>
            <w:r>
              <w:rPr>
                <w:rFonts w:hint="eastAsia" w:ascii="仿宋_GB2312" w:eastAsia="仿宋_GB2312"/>
                <w:szCs w:val="21"/>
              </w:rPr>
              <w:t>10</w:t>
            </w:r>
            <w:r>
              <w:rPr>
                <w:rFonts w:hint="eastAsia" w:ascii="仿宋_GB2312" w:eastAsia="仿宋_GB2312"/>
                <w:szCs w:val="21"/>
                <w:lang w:val="en-US" w:eastAsia="zh-CN"/>
              </w:rPr>
              <w:t>月</w:t>
            </w:r>
            <w:r>
              <w:rPr>
                <w:rFonts w:hint="eastAsia" w:ascii="仿宋_GB2312" w:eastAsia="仿宋_GB2312"/>
                <w:szCs w:val="21"/>
              </w:rPr>
              <w:t>20</w:t>
            </w:r>
            <w:r>
              <w:rPr>
                <w:rFonts w:hint="eastAsia" w:ascii="仿宋_GB2312" w:eastAsia="仿宋_GB2312"/>
                <w:szCs w:val="21"/>
                <w:lang w:val="en-US" w:eastAsia="zh-CN"/>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160"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852日历天</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98" w:type="dxa"/>
            <w:vMerge w:val="restart"/>
            <w:vAlign w:val="center"/>
          </w:tcPr>
          <w:p>
            <w:pPr>
              <w:jc w:val="center"/>
              <w:rPr>
                <w:rFonts w:hint="eastAsia" w:ascii="仿宋_GB2312" w:eastAsia="仿宋_GB2312"/>
                <w:szCs w:val="21"/>
              </w:rPr>
            </w:pPr>
            <w:r>
              <w:rPr>
                <w:rFonts w:hint="eastAsia" w:ascii="仿宋_GB2312" w:eastAsia="仿宋_GB2312"/>
                <w:szCs w:val="21"/>
              </w:rPr>
              <w:t>监理</w:t>
            </w:r>
          </w:p>
          <w:p>
            <w:pPr>
              <w:jc w:val="center"/>
              <w:rPr>
                <w:rFonts w:hint="eastAsia" w:ascii="仿宋_GB2312" w:eastAsia="仿宋_GB2312"/>
                <w:szCs w:val="21"/>
              </w:rPr>
            </w:pPr>
            <w:r>
              <w:rPr>
                <w:rFonts w:hint="eastAsia" w:ascii="仿宋_GB2312" w:eastAsia="仿宋_GB2312"/>
                <w:szCs w:val="21"/>
              </w:rPr>
              <w:t>合同</w:t>
            </w:r>
          </w:p>
          <w:p>
            <w:pPr>
              <w:jc w:val="center"/>
              <w:rPr>
                <w:rFonts w:ascii="仿宋_GB2312" w:eastAsia="仿宋_GB2312"/>
                <w:szCs w:val="21"/>
              </w:rPr>
            </w:pPr>
            <w:r>
              <w:rPr>
                <w:rFonts w:hint="eastAsia" w:ascii="仿宋_GB2312" w:eastAsia="仿宋_GB2312"/>
                <w:szCs w:val="21"/>
              </w:rPr>
              <w:t>信息</w:t>
            </w:r>
          </w:p>
        </w:tc>
        <w:tc>
          <w:tcPr>
            <w:tcW w:w="165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合同编号</w:t>
            </w:r>
          </w:p>
        </w:tc>
        <w:tc>
          <w:tcPr>
            <w:tcW w:w="3160"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合同名称</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邵东市中际城市森林建设工程监理合同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湖南雁城建设咨询有限公司</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签订日期</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2020年10月24日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2040000元</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合同记录登记时间</w:t>
            </w:r>
          </w:p>
        </w:tc>
        <w:tc>
          <w:tcPr>
            <w:tcW w:w="2412"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2020年10月24日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2020年10月10日</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计划竣工日期</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2024年04月10日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1277日历天</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质量目标</w:t>
            </w:r>
          </w:p>
        </w:tc>
        <w:tc>
          <w:tcPr>
            <w:tcW w:w="2412"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75" w:type="dxa"/>
            <w:gridSpan w:val="7"/>
            <w:vAlign w:val="center"/>
          </w:tcPr>
          <w:p>
            <w:pPr>
              <w:ind w:firstLine="420" w:firstLineChars="200"/>
              <w:jc w:val="both"/>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项目建设面积约34万平方米，</w:t>
            </w:r>
            <w:r>
              <w:rPr>
                <w:rFonts w:hint="eastAsia" w:ascii="仿宋_GB2312" w:eastAsia="仿宋_GB2312"/>
                <w:szCs w:val="21"/>
                <w:lang w:val="en-US" w:eastAsia="zh-CN"/>
              </w:rPr>
              <w:t>以甲方确定的楼栋的施工范围的建筑面积为准</w:t>
            </w:r>
            <w:r>
              <w:rPr>
                <w:rFonts w:hint="default" w:ascii="仿宋_GB2312" w:eastAsia="仿宋_GB2312"/>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75" w:type="dxa"/>
            <w:gridSpan w:val="7"/>
            <w:vAlign w:val="center"/>
          </w:tcPr>
          <w:p>
            <w:pPr>
              <w:ind w:firstLine="420" w:firstLineChars="200"/>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本项目的土石方、桩基础、建筑工程、装饰工程、消防工程、防雷工程、弱电、综合管网、雨水回收、道路、景观等相应建筑面积内所有工程的监理工作。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98" w:type="dxa"/>
            <w:vMerge w:val="restart"/>
            <w:vAlign w:val="center"/>
          </w:tcPr>
          <w:p>
            <w:pPr>
              <w:jc w:val="center"/>
              <w:rPr>
                <w:rFonts w:hint="eastAsia"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both"/>
              <w:rPr>
                <w:rFonts w:ascii="仿宋_GB2312" w:eastAsia="仿宋_GB2312"/>
                <w:szCs w:val="21"/>
              </w:rPr>
            </w:pPr>
          </w:p>
          <w:p>
            <w:pPr>
              <w:jc w:val="cente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jc w:val="center"/>
              <w:rPr>
                <w:rFonts w:hint="eastAsia" w:ascii="仿宋_GB2312" w:eastAsia="仿宋_GB2312"/>
                <w:szCs w:val="21"/>
              </w:rPr>
            </w:pPr>
            <w:r>
              <w:rPr>
                <w:rFonts w:hint="eastAsia" w:ascii="仿宋_GB2312" w:eastAsia="仿宋_GB2312"/>
                <w:szCs w:val="21"/>
              </w:rPr>
              <w:t>施工</w:t>
            </w:r>
          </w:p>
          <w:p>
            <w:pPr>
              <w:jc w:val="center"/>
              <w:rPr>
                <w:rFonts w:hint="eastAsia" w:ascii="仿宋_GB2312" w:eastAsia="仿宋_GB2312"/>
                <w:szCs w:val="21"/>
              </w:rPr>
            </w:pPr>
            <w:r>
              <w:rPr>
                <w:rFonts w:hint="eastAsia" w:ascii="仿宋_GB2312" w:eastAsia="仿宋_GB2312"/>
                <w:szCs w:val="21"/>
              </w:rPr>
              <w:t>许可</w:t>
            </w:r>
          </w:p>
          <w:p>
            <w:pPr>
              <w:jc w:val="center"/>
              <w:rPr>
                <w:rFonts w:ascii="仿宋_GB2312" w:eastAsia="仿宋_GB2312"/>
                <w:szCs w:val="21"/>
              </w:rPr>
            </w:pPr>
            <w:r>
              <w:rPr>
                <w:rFonts w:hint="eastAsia" w:ascii="仿宋_GB2312" w:eastAsia="仿宋_GB2312"/>
                <w:szCs w:val="21"/>
              </w:rPr>
              <w:t>信息</w:t>
            </w: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160" w:type="dxa"/>
            <w:gridSpan w:val="3"/>
            <w:vAlign w:val="center"/>
          </w:tcPr>
          <w:p>
            <w:pPr>
              <w:jc w:val="center"/>
              <w:rPr>
                <w:rFonts w:ascii="仿宋_GB2312" w:eastAsia="仿宋_GB2312"/>
                <w:szCs w:val="21"/>
              </w:rPr>
            </w:pPr>
            <w:r>
              <w:rPr>
                <w:rFonts w:hint="eastAsia" w:ascii="仿宋_GB2312" w:eastAsia="仿宋_GB2312"/>
                <w:szCs w:val="21"/>
              </w:rPr>
              <w:t>中际-城市森林一标二期</w:t>
            </w:r>
          </w:p>
        </w:tc>
        <w:tc>
          <w:tcPr>
            <w:tcW w:w="1803" w:type="dxa"/>
            <w:vAlign w:val="center"/>
          </w:tcPr>
          <w:p>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430521202303170101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湖南九洲拓建建筑工程有限公司</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监理企业</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湖南雁城建设咨询有限公司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上海天华建筑设计有限公司</w:t>
            </w:r>
          </w:p>
        </w:tc>
        <w:tc>
          <w:tcPr>
            <w:tcW w:w="1803" w:type="dxa"/>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设计项目负责人</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朱玉贵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湖南核工业岩土工程勘察设计研究院</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勘察项目负责人</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胡东华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160"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4050</w:t>
            </w:r>
          </w:p>
        </w:tc>
        <w:tc>
          <w:tcPr>
            <w:tcW w:w="1803"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37476.55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2023年03月17日</w:t>
            </w:r>
          </w:p>
        </w:tc>
        <w:tc>
          <w:tcPr>
            <w:tcW w:w="1803" w:type="dxa"/>
            <w:vAlign w:val="center"/>
          </w:tcPr>
          <w:p>
            <w:pPr>
              <w:jc w:val="center"/>
              <w:rPr>
                <w:rFonts w:ascii="仿宋_GB2312" w:eastAsia="仿宋_GB2312"/>
                <w:szCs w:val="21"/>
              </w:rPr>
            </w:pPr>
            <w:r>
              <w:rPr>
                <w:rFonts w:hint="eastAsia" w:ascii="仿宋_GB2312" w:eastAsia="仿宋_GB2312"/>
                <w:szCs w:val="21"/>
              </w:rPr>
              <w:t>合同工期</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852天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160" w:type="dxa"/>
            <w:gridSpan w:val="3"/>
            <w:vAlign w:val="center"/>
          </w:tcPr>
          <w:p>
            <w:pPr>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1年6月</w:t>
            </w:r>
            <w:r>
              <w:rPr>
                <w:rFonts w:hint="eastAsia" w:ascii="仿宋_GB2312" w:eastAsia="仿宋_GB2312"/>
                <w:szCs w:val="21"/>
              </w:rPr>
              <w:t>20</w:t>
            </w:r>
            <w:r>
              <w:rPr>
                <w:rFonts w:hint="eastAsia" w:ascii="仿宋_GB2312" w:eastAsia="仿宋_GB2312"/>
                <w:szCs w:val="21"/>
                <w:lang w:val="en-US" w:eastAsia="zh-CN"/>
              </w:rPr>
              <w:t>日</w:t>
            </w:r>
          </w:p>
        </w:tc>
        <w:tc>
          <w:tcPr>
            <w:tcW w:w="1803" w:type="dxa"/>
            <w:vAlign w:val="center"/>
          </w:tcPr>
          <w:p>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2023</w:t>
            </w:r>
            <w:r>
              <w:rPr>
                <w:rFonts w:hint="eastAsia" w:ascii="仿宋_GB2312" w:eastAsia="仿宋_GB2312"/>
                <w:szCs w:val="21"/>
                <w:lang w:val="en-US" w:eastAsia="zh-CN"/>
              </w:rPr>
              <w:t>年</w:t>
            </w:r>
            <w:r>
              <w:rPr>
                <w:rFonts w:hint="eastAsia" w:ascii="仿宋_GB2312" w:eastAsia="仿宋_GB2312"/>
                <w:szCs w:val="21"/>
              </w:rPr>
              <w:t>10</w:t>
            </w:r>
            <w:r>
              <w:rPr>
                <w:rFonts w:hint="eastAsia" w:ascii="仿宋_GB2312" w:eastAsia="仿宋_GB2312"/>
                <w:szCs w:val="21"/>
                <w:lang w:val="en-US" w:eastAsia="zh-CN"/>
              </w:rPr>
              <w:t>月</w:t>
            </w:r>
            <w:r>
              <w:rPr>
                <w:rFonts w:hint="eastAsia" w:ascii="仿宋_GB2312" w:eastAsia="仿宋_GB2312"/>
                <w:szCs w:val="21"/>
              </w:rPr>
              <w:t>20</w:t>
            </w:r>
            <w:r>
              <w:rPr>
                <w:rFonts w:hint="eastAsia" w:ascii="仿宋_GB2312" w:eastAsia="仿宋_GB2312"/>
                <w:szCs w:val="21"/>
                <w:lang w:val="en-US" w:eastAsia="zh-CN"/>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75" w:type="dxa"/>
            <w:gridSpan w:val="7"/>
            <w:vAlign w:val="center"/>
          </w:tcPr>
          <w:p>
            <w:pPr>
              <w:ind w:firstLine="420" w:firstLineChars="200"/>
              <w:jc w:val="left"/>
              <w:rPr>
                <w:rFonts w:ascii="仿宋_GB2312" w:eastAsia="仿宋_GB2312"/>
                <w:szCs w:val="21"/>
              </w:rPr>
            </w:pPr>
            <w:r>
              <w:rPr>
                <w:rFonts w:hint="eastAsia" w:ascii="仿宋_GB2312" w:eastAsia="仿宋_GB2312"/>
                <w:szCs w:val="21"/>
              </w:rPr>
              <w:t>中际·城市森林一标段二期6#总建筑面积为37476.55㎡。（根据住建部建市【2016】226号文件中修订内容第三条进行整改，申请补办）。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容道义</w:t>
            </w:r>
          </w:p>
        </w:tc>
        <w:tc>
          <w:tcPr>
            <w:tcW w:w="1803" w:type="dxa"/>
            <w:vAlign w:val="center"/>
          </w:tcPr>
          <w:p>
            <w:pPr>
              <w:jc w:val="center"/>
              <w:rPr>
                <w:rFonts w:ascii="仿宋_GB2312" w:eastAsia="仿宋_GB2312"/>
                <w:szCs w:val="21"/>
              </w:rPr>
            </w:pPr>
            <w:r>
              <w:rPr>
                <w:rFonts w:hint="eastAsia" w:ascii="仿宋_GB2312" w:eastAsia="仿宋_GB2312"/>
                <w:szCs w:val="21"/>
              </w:rPr>
              <w:t>项目负责人身份证号码</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75" w:type="dxa"/>
            <w:gridSpan w:val="7"/>
            <w:vAlign w:val="center"/>
          </w:tcPr>
          <w:p>
            <w:pPr>
              <w:jc w:val="center"/>
              <w:rPr>
                <w:rFonts w:ascii="仿宋_GB2312" w:eastAsia="仿宋_GB2312"/>
                <w:szCs w:val="21"/>
              </w:rPr>
            </w:pPr>
            <w:r>
              <w:rPr>
                <w:rFonts w:hint="eastAsia" w:ascii="仿宋_GB2312" w:eastAsia="仿宋_GB2312"/>
                <w:szCs w:val="21"/>
                <w:lang w:val="en-US" w:eastAsia="zh-CN"/>
              </w:rPr>
              <w:t>湘143181902173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160" w:type="dxa"/>
            <w:gridSpan w:val="3"/>
            <w:vAlign w:val="center"/>
          </w:tcPr>
          <w:p>
            <w:pPr>
              <w:jc w:val="center"/>
              <w:rPr>
                <w:rFonts w:ascii="仿宋_GB2312" w:eastAsia="仿宋_GB2312"/>
                <w:szCs w:val="21"/>
              </w:rPr>
            </w:pPr>
            <w:r>
              <w:rPr>
                <w:rFonts w:hint="eastAsia" w:ascii="仿宋_GB2312" w:eastAsia="仿宋_GB2312"/>
                <w:szCs w:val="21"/>
                <w:lang w:val="en-US" w:eastAsia="zh-CN"/>
              </w:rPr>
              <w:t>申松柏</w:t>
            </w:r>
          </w:p>
        </w:tc>
        <w:tc>
          <w:tcPr>
            <w:tcW w:w="180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75" w:type="dxa"/>
            <w:gridSpan w:val="7"/>
            <w:vAlign w:val="center"/>
          </w:tcPr>
          <w:p>
            <w:pPr>
              <w:jc w:val="center"/>
              <w:rPr>
                <w:rFonts w:ascii="仿宋_GB2312" w:eastAsia="仿宋_GB2312"/>
                <w:szCs w:val="21"/>
              </w:rPr>
            </w:pPr>
            <w:r>
              <w:rPr>
                <w:rFonts w:hint="eastAsia" w:ascii="仿宋_GB2312" w:eastAsia="仿宋_GB2312"/>
                <w:szCs w:val="21"/>
                <w:lang w:val="en-US" w:eastAsia="zh-CN"/>
              </w:rPr>
              <w:t>B08031050000000329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160"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孙磊</w:t>
            </w:r>
          </w:p>
        </w:tc>
        <w:tc>
          <w:tcPr>
            <w:tcW w:w="1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412"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75" w:type="dxa"/>
            <w:gridSpan w:val="7"/>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00515221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74" w:type="dxa"/>
            <w:vAlign w:val="center"/>
          </w:tcPr>
          <w:p>
            <w:pPr>
              <w:jc w:val="center"/>
              <w:rPr>
                <w:rFonts w:hint="default"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6#栋</w:t>
            </w:r>
          </w:p>
        </w:tc>
        <w:tc>
          <w:tcPr>
            <w:tcW w:w="1201"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建筑面积（平方米）</w:t>
            </w:r>
          </w:p>
        </w:tc>
        <w:tc>
          <w:tcPr>
            <w:tcW w:w="88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37476.55</w:t>
            </w: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33/2</w:t>
            </w:r>
          </w:p>
        </w:tc>
        <w:tc>
          <w:tcPr>
            <w:tcW w:w="8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99.1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74" w:type="dxa"/>
            <w:vAlign w:val="center"/>
          </w:tcPr>
          <w:p>
            <w:pPr>
              <w:jc w:val="center"/>
              <w:rPr>
                <w:rFonts w:hint="default" w:ascii="仿宋_GB2312" w:hAnsi="MicrosoftYaHei" w:eastAsia="仿宋_GB2312" w:cs="Times New Roman"/>
                <w:color w:val="000000"/>
                <w:kern w:val="2"/>
                <w:sz w:val="21"/>
                <w:szCs w:val="21"/>
                <w:lang w:val="en-US" w:eastAsia="zh-CN" w:bidi="ar-SA"/>
              </w:rPr>
            </w:pPr>
          </w:p>
        </w:tc>
        <w:tc>
          <w:tcPr>
            <w:tcW w:w="1201"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建筑面积（平方米）</w:t>
            </w:r>
          </w:p>
        </w:tc>
        <w:tc>
          <w:tcPr>
            <w:tcW w:w="885" w:type="dxa"/>
            <w:vAlign w:val="center"/>
          </w:tcPr>
          <w:p>
            <w:pPr>
              <w:jc w:val="center"/>
              <w:rPr>
                <w:rFonts w:hint="default" w:ascii="仿宋_GB2312" w:eastAsia="仿宋_GB2312" w:hAnsiTheme="minorHAnsi" w:cstheme="minorBidi"/>
                <w:kern w:val="2"/>
                <w:sz w:val="21"/>
                <w:szCs w:val="21"/>
                <w:lang w:val="en-US" w:eastAsia="zh-CN" w:bidi="ar-SA"/>
              </w:rPr>
            </w:pP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hAnsiTheme="minorHAnsi" w:cstheme="minorBidi"/>
                <w:kern w:val="2"/>
                <w:sz w:val="21"/>
                <w:szCs w:val="21"/>
                <w:lang w:val="en-US" w:eastAsia="zh-CN" w:bidi="ar-SA"/>
              </w:rPr>
            </w:pPr>
          </w:p>
        </w:tc>
        <w:tc>
          <w:tcPr>
            <w:tcW w:w="8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hAnsiTheme="minorHAnsi" w:cstheme="minorBidi"/>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74" w:type="dxa"/>
            <w:vAlign w:val="center"/>
          </w:tcPr>
          <w:p>
            <w:pPr>
              <w:jc w:val="center"/>
              <w:rPr>
                <w:rFonts w:hint="default" w:ascii="仿宋_GB2312" w:hAnsi="MicrosoftYaHei" w:eastAsia="仿宋_GB2312" w:cs="Times New Roman"/>
                <w:color w:val="000000"/>
                <w:kern w:val="2"/>
                <w:sz w:val="21"/>
                <w:szCs w:val="21"/>
                <w:lang w:val="en-US" w:eastAsia="zh-CN" w:bidi="ar-SA"/>
              </w:rPr>
            </w:pPr>
          </w:p>
        </w:tc>
        <w:tc>
          <w:tcPr>
            <w:tcW w:w="1201"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建筑面积（平方米）</w:t>
            </w:r>
          </w:p>
        </w:tc>
        <w:tc>
          <w:tcPr>
            <w:tcW w:w="885" w:type="dxa"/>
            <w:vAlign w:val="center"/>
          </w:tcPr>
          <w:p>
            <w:pPr>
              <w:jc w:val="center"/>
              <w:rPr>
                <w:rFonts w:hint="default" w:ascii="仿宋_GB2312" w:eastAsia="仿宋_GB2312" w:hAnsiTheme="minorHAnsi" w:cstheme="minorBidi"/>
                <w:kern w:val="2"/>
                <w:sz w:val="21"/>
                <w:szCs w:val="21"/>
                <w:lang w:val="en-US" w:eastAsia="zh-CN" w:bidi="ar-SA"/>
              </w:rPr>
            </w:pP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hAnsiTheme="minorHAnsi" w:cstheme="minorBidi"/>
                <w:kern w:val="2"/>
                <w:sz w:val="21"/>
                <w:szCs w:val="21"/>
                <w:lang w:val="en-US" w:eastAsia="zh-CN" w:bidi="ar-SA"/>
              </w:rPr>
            </w:pPr>
          </w:p>
        </w:tc>
        <w:tc>
          <w:tcPr>
            <w:tcW w:w="8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hAnsiTheme="minorHAnsi" w:cstheme="minorBidi"/>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74" w:type="dxa"/>
            <w:vAlign w:val="center"/>
          </w:tcPr>
          <w:p>
            <w:pPr>
              <w:jc w:val="center"/>
              <w:rPr>
                <w:rFonts w:hint="default" w:ascii="仿宋_GB2312" w:hAnsi="MicrosoftYaHei" w:eastAsia="仿宋_GB2312" w:cs="Times New Roman"/>
                <w:color w:val="000000"/>
                <w:kern w:val="2"/>
                <w:sz w:val="21"/>
                <w:szCs w:val="21"/>
                <w:lang w:val="en-US" w:eastAsia="zh-CN" w:bidi="ar-SA"/>
              </w:rPr>
            </w:pPr>
          </w:p>
        </w:tc>
        <w:tc>
          <w:tcPr>
            <w:tcW w:w="1201"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建筑面积（平方米）</w:t>
            </w:r>
          </w:p>
        </w:tc>
        <w:tc>
          <w:tcPr>
            <w:tcW w:w="885" w:type="dxa"/>
            <w:vAlign w:val="center"/>
          </w:tcPr>
          <w:p>
            <w:pPr>
              <w:jc w:val="center"/>
              <w:rPr>
                <w:rFonts w:hint="default" w:ascii="仿宋_GB2312" w:eastAsia="仿宋_GB2312" w:hAnsiTheme="minorHAnsi" w:cstheme="minorBidi"/>
                <w:kern w:val="2"/>
                <w:sz w:val="21"/>
                <w:szCs w:val="21"/>
                <w:lang w:val="en-US" w:eastAsia="zh-CN" w:bidi="ar-SA"/>
              </w:rPr>
            </w:pP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hAnsiTheme="minorHAnsi" w:cstheme="minorBidi"/>
                <w:kern w:val="2"/>
                <w:sz w:val="21"/>
                <w:szCs w:val="21"/>
                <w:lang w:val="en-US" w:eastAsia="zh-CN" w:bidi="ar-SA"/>
              </w:rPr>
            </w:pPr>
          </w:p>
        </w:tc>
        <w:tc>
          <w:tcPr>
            <w:tcW w:w="8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hAnsiTheme="minorHAnsi" w:cstheme="minorBidi"/>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74" w:type="dxa"/>
            <w:vAlign w:val="center"/>
          </w:tcPr>
          <w:p>
            <w:pPr>
              <w:jc w:val="center"/>
              <w:rPr>
                <w:rFonts w:hint="default" w:ascii="仿宋_GB2312" w:hAnsi="MicrosoftYaHei" w:eastAsia="仿宋_GB2312" w:cs="Times New Roman"/>
                <w:color w:val="000000"/>
                <w:kern w:val="2"/>
                <w:sz w:val="21"/>
                <w:szCs w:val="21"/>
                <w:lang w:val="en-US" w:eastAsia="zh-CN" w:bidi="ar-SA"/>
              </w:rPr>
            </w:pPr>
          </w:p>
        </w:tc>
        <w:tc>
          <w:tcPr>
            <w:tcW w:w="1201"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建筑面积（平方米）</w:t>
            </w:r>
          </w:p>
        </w:tc>
        <w:tc>
          <w:tcPr>
            <w:tcW w:w="885" w:type="dxa"/>
            <w:vAlign w:val="center"/>
          </w:tcPr>
          <w:p>
            <w:pPr>
              <w:jc w:val="center"/>
              <w:rPr>
                <w:rFonts w:hint="default" w:ascii="仿宋_GB2312" w:eastAsia="仿宋_GB2312" w:hAnsiTheme="minorHAnsi" w:cstheme="minorBidi"/>
                <w:kern w:val="2"/>
                <w:sz w:val="21"/>
                <w:szCs w:val="21"/>
                <w:lang w:val="en-US" w:eastAsia="zh-CN" w:bidi="ar-SA"/>
              </w:rPr>
            </w:pP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地上/下层数</w:t>
            </w:r>
          </w:p>
        </w:tc>
        <w:tc>
          <w:tcPr>
            <w:tcW w:w="806" w:type="dxa"/>
            <w:vAlign w:val="center"/>
          </w:tcPr>
          <w:p>
            <w:pPr>
              <w:jc w:val="center"/>
              <w:rPr>
                <w:rFonts w:hint="default" w:ascii="仿宋_GB2312" w:eastAsia="仿宋_GB2312" w:hAnsiTheme="minorHAnsi" w:cstheme="minorBidi"/>
                <w:kern w:val="2"/>
                <w:sz w:val="21"/>
                <w:szCs w:val="21"/>
                <w:lang w:val="en-US" w:eastAsia="zh-CN" w:bidi="ar-SA"/>
              </w:rPr>
            </w:pPr>
          </w:p>
        </w:tc>
        <w:tc>
          <w:tcPr>
            <w:tcW w:w="8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hAnsiTheme="minorHAnsi" w:cstheme="minorBidi"/>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1074" w:type="dxa"/>
            <w:vAlign w:val="center"/>
          </w:tcPr>
          <w:p>
            <w:pPr>
              <w:jc w:val="center"/>
              <w:rPr>
                <w:rFonts w:hint="default" w:ascii="仿宋_GB2312" w:hAnsi="MicrosoftYaHei" w:eastAsia="仿宋_GB2312" w:cs="Times New Roman"/>
                <w:color w:val="000000"/>
                <w:kern w:val="2"/>
                <w:sz w:val="21"/>
                <w:szCs w:val="21"/>
                <w:lang w:val="en-US" w:eastAsia="zh-CN" w:bidi="ar-SA"/>
              </w:rPr>
            </w:pPr>
          </w:p>
        </w:tc>
        <w:tc>
          <w:tcPr>
            <w:tcW w:w="1201"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885" w:type="dxa"/>
            <w:vAlign w:val="center"/>
          </w:tcPr>
          <w:p>
            <w:pPr>
              <w:jc w:val="center"/>
              <w:rPr>
                <w:rFonts w:hint="default" w:ascii="仿宋_GB2312" w:eastAsia="仿宋_GB2312" w:hAnsiTheme="minorHAnsi" w:cstheme="minorBidi"/>
                <w:kern w:val="2"/>
                <w:sz w:val="21"/>
                <w:szCs w:val="21"/>
                <w:lang w:val="en-US" w:eastAsia="zh-CN" w:bidi="ar-SA"/>
              </w:rPr>
            </w:pPr>
          </w:p>
        </w:tc>
        <w:tc>
          <w:tcPr>
            <w:tcW w:w="1803"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eastAsia="仿宋_GB2312" w:hAnsiTheme="minorHAnsi" w:cstheme="minorBidi"/>
                <w:kern w:val="2"/>
                <w:sz w:val="21"/>
                <w:szCs w:val="21"/>
                <w:lang w:val="en-US" w:eastAsia="zh-CN" w:bidi="ar-SA"/>
              </w:rPr>
            </w:pPr>
          </w:p>
        </w:tc>
        <w:tc>
          <w:tcPr>
            <w:tcW w:w="8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pPr>
              <w:jc w:val="center"/>
              <w:rPr>
                <w:rFonts w:hint="default" w:ascii="仿宋_GB2312" w:eastAsia="仿宋_GB2312" w:hAnsiTheme="minorHAnsi" w:cstheme="minorBidi"/>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1074" w:type="dxa"/>
            <w:vAlign w:val="center"/>
          </w:tcPr>
          <w:p>
            <w:pPr>
              <w:jc w:val="center"/>
              <w:rPr>
                <w:rFonts w:ascii="仿宋_GB2312" w:eastAsia="仿宋_GB2312"/>
                <w:szCs w:val="21"/>
              </w:rPr>
            </w:pP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885" w:type="dxa"/>
            <w:vAlign w:val="center"/>
          </w:tcPr>
          <w:p>
            <w:pPr>
              <w:jc w:val="center"/>
              <w:rPr>
                <w:rFonts w:ascii="仿宋_GB2312" w:eastAsia="仿宋_GB2312"/>
                <w:szCs w:val="21"/>
              </w:rPr>
            </w:pPr>
          </w:p>
        </w:tc>
        <w:tc>
          <w:tcPr>
            <w:tcW w:w="180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ascii="仿宋_GB2312" w:eastAsia="仿宋_GB2312"/>
                <w:szCs w:val="21"/>
              </w:rPr>
            </w:pP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98" w:type="dxa"/>
            <w:vMerge w:val="continue"/>
            <w:vAlign w:val="center"/>
          </w:tcPr>
          <w:p>
            <w:pPr>
              <w:jc w:val="center"/>
              <w:rPr>
                <w:rFonts w:ascii="仿宋_GB2312" w:eastAsia="仿宋_GB2312"/>
                <w:szCs w:val="21"/>
              </w:rPr>
            </w:pPr>
          </w:p>
        </w:tc>
        <w:tc>
          <w:tcPr>
            <w:tcW w:w="165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1074" w:type="dxa"/>
            <w:vAlign w:val="center"/>
          </w:tcPr>
          <w:p>
            <w:pPr>
              <w:jc w:val="center"/>
              <w:rPr>
                <w:rFonts w:ascii="仿宋_GB2312" w:eastAsia="仿宋_GB2312"/>
                <w:szCs w:val="21"/>
              </w:rPr>
            </w:pP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885" w:type="dxa"/>
            <w:vAlign w:val="center"/>
          </w:tcPr>
          <w:p>
            <w:pPr>
              <w:jc w:val="center"/>
              <w:rPr>
                <w:rFonts w:ascii="仿宋_GB2312" w:eastAsia="仿宋_GB2312"/>
                <w:szCs w:val="21"/>
              </w:rPr>
            </w:pPr>
          </w:p>
        </w:tc>
        <w:tc>
          <w:tcPr>
            <w:tcW w:w="180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ascii="仿宋_GB2312" w:eastAsia="仿宋_GB2312"/>
                <w:szCs w:val="21"/>
              </w:rPr>
            </w:pP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ascii="仿宋_GB2312" w:eastAsia="仿宋_GB2312"/>
                <w:szCs w:val="21"/>
              </w:rPr>
            </w:pPr>
          </w:p>
        </w:tc>
      </w:tr>
    </w:tbl>
    <w:p>
      <w:pPr>
        <w:tabs>
          <w:tab w:val="left" w:pos="8190"/>
        </w:tabs>
        <w:rPr>
          <w:rFonts w:hint="eastAsia" w:ascii="仿宋_GB2312" w:eastAsia="仿宋_GB2312"/>
          <w:sz w:val="32"/>
          <w:szCs w:val="32"/>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195"/>
        <w:gridCol w:w="2155"/>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rPr>
              <w:t>企业名称</w:t>
            </w:r>
          </w:p>
        </w:tc>
        <w:tc>
          <w:tcPr>
            <w:tcW w:w="1635" w:type="dxa"/>
            <w:vAlign w:val="center"/>
          </w:tcPr>
          <w:p>
            <w:pPr>
              <w:jc w:val="center"/>
              <w:rPr>
                <w:rFonts w:ascii="仿宋_GB2312" w:eastAsia="仿宋_GB2312"/>
                <w:szCs w:val="21"/>
              </w:rPr>
            </w:pPr>
            <w:r>
              <w:rPr>
                <w:rFonts w:hint="eastAsia" w:ascii="仿宋_GB2312" w:eastAsia="仿宋_GB2312"/>
                <w:szCs w:val="21"/>
              </w:rPr>
              <w:t>岗位类型</w:t>
            </w:r>
          </w:p>
        </w:tc>
        <w:tc>
          <w:tcPr>
            <w:tcW w:w="1195" w:type="dxa"/>
            <w:vAlign w:val="center"/>
          </w:tcPr>
          <w:p>
            <w:pPr>
              <w:jc w:val="center"/>
              <w:rPr>
                <w:rFonts w:ascii="仿宋_GB2312" w:eastAsia="仿宋_GB2312"/>
                <w:szCs w:val="21"/>
              </w:rPr>
            </w:pPr>
            <w:r>
              <w:rPr>
                <w:rFonts w:hint="eastAsia" w:ascii="仿宋_GB2312" w:eastAsia="仿宋_GB2312"/>
                <w:szCs w:val="21"/>
              </w:rPr>
              <w:t>姓名</w:t>
            </w:r>
          </w:p>
        </w:tc>
        <w:tc>
          <w:tcPr>
            <w:tcW w:w="2155" w:type="dxa"/>
            <w:vAlign w:val="center"/>
          </w:tcPr>
          <w:p>
            <w:pPr>
              <w:jc w:val="center"/>
              <w:rPr>
                <w:rFonts w:ascii="仿宋_GB2312" w:eastAsia="仿宋_GB2312"/>
                <w:szCs w:val="21"/>
              </w:rPr>
            </w:pPr>
            <w:r>
              <w:rPr>
                <w:rFonts w:hint="eastAsia" w:ascii="仿宋_GB2312" w:eastAsia="仿宋_GB2312"/>
                <w:szCs w:val="21"/>
              </w:rPr>
              <w:t>身份证号码</w:t>
            </w:r>
          </w:p>
        </w:tc>
        <w:tc>
          <w:tcPr>
            <w:tcW w:w="2290"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项目经理</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容道义</w:t>
            </w:r>
          </w:p>
        </w:tc>
        <w:tc>
          <w:tcPr>
            <w:tcW w:w="215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湘143181902173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项目技术负责人</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申松柏</w:t>
            </w:r>
          </w:p>
        </w:tc>
        <w:tc>
          <w:tcPr>
            <w:tcW w:w="215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B08031050000000329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施工员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汪庆云</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0432010194318006844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施工员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曾启立</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043210100005000211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质量员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刘禹汉</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0432110600005000248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安全员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申文彬</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0432120200005000567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湖南九洲拓建建筑工程有限公司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安全员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汪小傲</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0432020294316010057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总监</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孙磊</w:t>
            </w:r>
          </w:p>
        </w:tc>
        <w:tc>
          <w:tcPr>
            <w:tcW w:w="215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00515221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专监</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王跃平</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XS20-A1762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专监</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宁顺兰</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XS21-D0444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163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专监</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姜连明</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XS21-A2110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163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监理员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赵超前</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XY20-D0300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1635" w:type="dxa"/>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监理员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邓光新</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XY20-T1020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0" w:type="auto"/>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监理员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邱怡泽</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XY18-D0044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湖南雁城建设咨询有限公司</w:t>
            </w:r>
          </w:p>
        </w:tc>
        <w:tc>
          <w:tcPr>
            <w:tcW w:w="0" w:type="auto"/>
            <w:vAlign w:val="center"/>
          </w:tcPr>
          <w:p>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监理员</w:t>
            </w:r>
          </w:p>
        </w:tc>
        <w:tc>
          <w:tcPr>
            <w:tcW w:w="119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曾俊</w:t>
            </w:r>
          </w:p>
        </w:tc>
        <w:tc>
          <w:tcPr>
            <w:tcW w:w="215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p>
        </w:tc>
        <w:tc>
          <w:tcPr>
            <w:tcW w:w="22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XY20-A1326</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233"/>
        <w:gridCol w:w="1337"/>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90" w:type="dxa"/>
            <w:vAlign w:val="center"/>
          </w:tcPr>
          <w:p>
            <w:pPr>
              <w:jc w:val="center"/>
              <w:rPr>
                <w:rFonts w:ascii="仿宋_GB2312" w:eastAsia="仿宋_GB2312"/>
                <w:szCs w:val="21"/>
              </w:rPr>
            </w:pPr>
            <w:r>
              <w:rPr>
                <w:rFonts w:hint="eastAsia" w:ascii="仿宋_GB2312" w:eastAsia="仿宋_GB2312"/>
                <w:szCs w:val="21"/>
              </w:rPr>
              <w:t>企业名称</w:t>
            </w:r>
          </w:p>
        </w:tc>
        <w:tc>
          <w:tcPr>
            <w:tcW w:w="1233" w:type="dxa"/>
            <w:vAlign w:val="center"/>
          </w:tcPr>
          <w:p>
            <w:pPr>
              <w:jc w:val="center"/>
              <w:rPr>
                <w:rFonts w:ascii="仿宋_GB2312" w:eastAsia="仿宋_GB2312"/>
                <w:szCs w:val="21"/>
              </w:rPr>
            </w:pPr>
            <w:r>
              <w:rPr>
                <w:rFonts w:hint="eastAsia" w:ascii="仿宋_GB2312" w:eastAsia="仿宋_GB2312"/>
                <w:szCs w:val="21"/>
              </w:rPr>
              <w:t>承担角色</w:t>
            </w:r>
          </w:p>
        </w:tc>
        <w:tc>
          <w:tcPr>
            <w:tcW w:w="1337" w:type="dxa"/>
            <w:vAlign w:val="center"/>
          </w:tcPr>
          <w:p>
            <w:pPr>
              <w:jc w:val="center"/>
              <w:rPr>
                <w:rFonts w:ascii="仿宋_GB2312" w:eastAsia="仿宋_GB2312"/>
                <w:szCs w:val="21"/>
              </w:rPr>
            </w:pPr>
            <w:r>
              <w:rPr>
                <w:rFonts w:hint="eastAsia" w:ascii="仿宋_GB2312" w:eastAsia="仿宋_GB2312"/>
                <w:szCs w:val="21"/>
              </w:rPr>
              <w:t>姓名</w:t>
            </w:r>
          </w:p>
        </w:tc>
        <w:tc>
          <w:tcPr>
            <w:tcW w:w="1950" w:type="dxa"/>
            <w:vAlign w:val="center"/>
          </w:tcPr>
          <w:p>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上海天华建筑设计有限公司</w:t>
            </w:r>
          </w:p>
        </w:tc>
        <w:tc>
          <w:tcPr>
            <w:tcW w:w="1233"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项目负责人</w:t>
            </w:r>
          </w:p>
        </w:tc>
        <w:tc>
          <w:tcPr>
            <w:tcW w:w="1337"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朱玉贵</w:t>
            </w:r>
          </w:p>
        </w:tc>
        <w:tc>
          <w:tcPr>
            <w:tcW w:w="195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w:t>
            </w:r>
            <w:bookmarkStart w:id="0" w:name="_GoBack"/>
            <w:bookmarkEnd w:id="0"/>
          </w:p>
        </w:tc>
        <w:tc>
          <w:tcPr>
            <w:tcW w:w="1545"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075100928</w:t>
            </w:r>
          </w:p>
        </w:tc>
        <w:tc>
          <w:tcPr>
            <w:tcW w:w="1920" w:type="dxa"/>
            <w:vAlign w:val="center"/>
          </w:tcPr>
          <w:p>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pPr>
              <w:jc w:val="center"/>
              <w:rPr>
                <w:rFonts w:ascii="仿宋_GB2312" w:eastAsia="仿宋_GB2312"/>
                <w:szCs w:val="21"/>
              </w:rPr>
            </w:pPr>
          </w:p>
        </w:tc>
        <w:tc>
          <w:tcPr>
            <w:tcW w:w="1233" w:type="dxa"/>
            <w:vAlign w:val="center"/>
          </w:tcPr>
          <w:p>
            <w:pPr>
              <w:jc w:val="center"/>
              <w:rPr>
                <w:rFonts w:ascii="仿宋_GB2312" w:eastAsia="仿宋_GB2312"/>
                <w:szCs w:val="21"/>
              </w:rPr>
            </w:pPr>
          </w:p>
        </w:tc>
        <w:tc>
          <w:tcPr>
            <w:tcW w:w="1337" w:type="dxa"/>
            <w:vAlign w:val="center"/>
          </w:tcPr>
          <w:p>
            <w:pPr>
              <w:jc w:val="center"/>
              <w:rPr>
                <w:rFonts w:ascii="仿宋_GB2312" w:eastAsia="仿宋_GB2312"/>
                <w:szCs w:val="21"/>
              </w:rPr>
            </w:pPr>
          </w:p>
        </w:tc>
        <w:tc>
          <w:tcPr>
            <w:tcW w:w="1950"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bl>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DZjOGVkMzU2ZTk3OGY1N2ZjZmNmYTI5MzQ2ZGQ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53613C"/>
    <w:rsid w:val="037B2837"/>
    <w:rsid w:val="05491587"/>
    <w:rsid w:val="05D156E5"/>
    <w:rsid w:val="069942F4"/>
    <w:rsid w:val="06E22AC1"/>
    <w:rsid w:val="08C64978"/>
    <w:rsid w:val="08DB4E6F"/>
    <w:rsid w:val="097B18DB"/>
    <w:rsid w:val="09DF61E6"/>
    <w:rsid w:val="0A9C23F4"/>
    <w:rsid w:val="0AF13D75"/>
    <w:rsid w:val="0BC91D8C"/>
    <w:rsid w:val="0C60325E"/>
    <w:rsid w:val="0D494B71"/>
    <w:rsid w:val="0E1063E1"/>
    <w:rsid w:val="0E1A1A2B"/>
    <w:rsid w:val="0EF22179"/>
    <w:rsid w:val="108A44AF"/>
    <w:rsid w:val="12191D3F"/>
    <w:rsid w:val="12220C13"/>
    <w:rsid w:val="12F5053F"/>
    <w:rsid w:val="151B0445"/>
    <w:rsid w:val="16F07747"/>
    <w:rsid w:val="17597011"/>
    <w:rsid w:val="17B4350B"/>
    <w:rsid w:val="19F03997"/>
    <w:rsid w:val="1A006AD6"/>
    <w:rsid w:val="1C9F4802"/>
    <w:rsid w:val="20753060"/>
    <w:rsid w:val="210F3652"/>
    <w:rsid w:val="214B2529"/>
    <w:rsid w:val="22495F11"/>
    <w:rsid w:val="23DC7C4F"/>
    <w:rsid w:val="252D3F30"/>
    <w:rsid w:val="25C14C11"/>
    <w:rsid w:val="26B81240"/>
    <w:rsid w:val="29AD2131"/>
    <w:rsid w:val="2AF840F2"/>
    <w:rsid w:val="2B68341E"/>
    <w:rsid w:val="2BF3184C"/>
    <w:rsid w:val="2C116483"/>
    <w:rsid w:val="2C1205BC"/>
    <w:rsid w:val="2DC175F7"/>
    <w:rsid w:val="2DD105E3"/>
    <w:rsid w:val="2ECE6548"/>
    <w:rsid w:val="30111D08"/>
    <w:rsid w:val="30BE0A65"/>
    <w:rsid w:val="30E25FE5"/>
    <w:rsid w:val="31951E40"/>
    <w:rsid w:val="31A72989"/>
    <w:rsid w:val="33EC6C44"/>
    <w:rsid w:val="350C48A6"/>
    <w:rsid w:val="35E17C48"/>
    <w:rsid w:val="36FC4DFB"/>
    <w:rsid w:val="37985064"/>
    <w:rsid w:val="37BB60AB"/>
    <w:rsid w:val="381A23E0"/>
    <w:rsid w:val="392221EF"/>
    <w:rsid w:val="3ACE2236"/>
    <w:rsid w:val="3B7A274D"/>
    <w:rsid w:val="3B8B39FB"/>
    <w:rsid w:val="3C241484"/>
    <w:rsid w:val="3C6B7896"/>
    <w:rsid w:val="3D48288E"/>
    <w:rsid w:val="3DA24025"/>
    <w:rsid w:val="3EB92117"/>
    <w:rsid w:val="3FCD230A"/>
    <w:rsid w:val="41507CC3"/>
    <w:rsid w:val="42922600"/>
    <w:rsid w:val="43A639BF"/>
    <w:rsid w:val="44782D86"/>
    <w:rsid w:val="44842D24"/>
    <w:rsid w:val="44946348"/>
    <w:rsid w:val="449C24C8"/>
    <w:rsid w:val="45685969"/>
    <w:rsid w:val="46513EC9"/>
    <w:rsid w:val="46F93588"/>
    <w:rsid w:val="47BF6EED"/>
    <w:rsid w:val="486F344F"/>
    <w:rsid w:val="49E669E4"/>
    <w:rsid w:val="4AF942DA"/>
    <w:rsid w:val="4B2802C5"/>
    <w:rsid w:val="4B6D2A61"/>
    <w:rsid w:val="4BA0203C"/>
    <w:rsid w:val="4D3D2346"/>
    <w:rsid w:val="4FA30A92"/>
    <w:rsid w:val="501A67CF"/>
    <w:rsid w:val="506C382D"/>
    <w:rsid w:val="508D77CD"/>
    <w:rsid w:val="51461D7F"/>
    <w:rsid w:val="51F815DA"/>
    <w:rsid w:val="53163DF6"/>
    <w:rsid w:val="541428F9"/>
    <w:rsid w:val="54556CA1"/>
    <w:rsid w:val="5491407B"/>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A9518F9"/>
    <w:rsid w:val="5B78736C"/>
    <w:rsid w:val="5C5F065B"/>
    <w:rsid w:val="5DB17780"/>
    <w:rsid w:val="5E684F6B"/>
    <w:rsid w:val="60E97563"/>
    <w:rsid w:val="627604AD"/>
    <w:rsid w:val="63540195"/>
    <w:rsid w:val="63BF75D1"/>
    <w:rsid w:val="63D05C70"/>
    <w:rsid w:val="65E479CD"/>
    <w:rsid w:val="672F342E"/>
    <w:rsid w:val="679C03B4"/>
    <w:rsid w:val="68F35F03"/>
    <w:rsid w:val="692912D3"/>
    <w:rsid w:val="69AC1EA9"/>
    <w:rsid w:val="6B220713"/>
    <w:rsid w:val="6C4A01BC"/>
    <w:rsid w:val="6CEF1A13"/>
    <w:rsid w:val="6F591743"/>
    <w:rsid w:val="6FEA3C0E"/>
    <w:rsid w:val="701E314D"/>
    <w:rsid w:val="71005B1E"/>
    <w:rsid w:val="714B6E72"/>
    <w:rsid w:val="73CA63D6"/>
    <w:rsid w:val="74C548C0"/>
    <w:rsid w:val="74FB44DA"/>
    <w:rsid w:val="755B7F3E"/>
    <w:rsid w:val="759B28FB"/>
    <w:rsid w:val="76617B77"/>
    <w:rsid w:val="76C46A80"/>
    <w:rsid w:val="78C92683"/>
    <w:rsid w:val="7A6E0B64"/>
    <w:rsid w:val="7A8D1B22"/>
    <w:rsid w:val="7B852AA4"/>
    <w:rsid w:val="7BCC4C00"/>
    <w:rsid w:val="7D826E94"/>
    <w:rsid w:val="7DC720AD"/>
    <w:rsid w:val="7E0129BF"/>
    <w:rsid w:val="7E774687"/>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1443</Words>
  <Characters>1443</Characters>
  <Lines>14</Lines>
  <Paragraphs>4</Paragraphs>
  <TotalTime>0</TotalTime>
  <ScaleCrop>false</ScaleCrop>
  <LinksUpToDate>false</LinksUpToDate>
  <CharactersWithSpaces>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2022-06-01T09:24:00Z</dcterms:created>
  <dc:creator>曾玮 192.168.6.230</dc:creator>
  <cp:lastModifiedBy>Administrator</cp:lastModifiedBy>
  <cp:lastPrinted>2023-08-09T02:29:26Z</cp:lastPrinted>
  <dcterms:modified xsi:type="dcterms:W3CDTF">2023-08-09T02:33:06Z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47D93E0A795048E9B88FC761F61B775A_13</vt:lpwstr>
  </property>
</Properties>
</file>