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招租公告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邵阳市建设工程招标投标事务</w:t>
      </w:r>
      <w:r>
        <w:rPr>
          <w:rFonts w:hint="eastAsia" w:ascii="华文仿宋" w:hAnsi="华文仿宋" w:eastAsia="华文仿宋" w:cs="华文仿宋"/>
          <w:sz w:val="32"/>
          <w:szCs w:val="32"/>
        </w:rPr>
        <w:t>中心办公地点位于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邵阳市双清区邵水东路保宁巷36号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，有两间闲置办公用房（总面积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79.78㎡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），为实现国有资产保值增值，现对外公开招租，有意租赁的独立法人单位请前来报名竞价。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招租方式：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1、遵循“公开、公平、公正”的原则，在我中心官网发布招租公告，公开竞价招租。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2、报名时间：2025年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ab/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月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31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日至8月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日，上午9：00-11：30、下午15：00-17：30。（报名时请随带：授权委托书、法人登记证书、法人身份证、委托人身份证复印件加盖公章）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3、报名（竞价）地点：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邵阳市建设工程招标投标事务</w:t>
      </w:r>
      <w:r>
        <w:rPr>
          <w:rFonts w:hint="eastAsia" w:ascii="华文仿宋" w:hAnsi="华文仿宋" w:eastAsia="华文仿宋" w:cs="华文仿宋"/>
          <w:sz w:val="32"/>
          <w:szCs w:val="32"/>
        </w:rPr>
        <w:t>中心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4、竞价时间：2025年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8月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注：对环境有影响和危险化学品的企业禁止招租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联系人：刘奇            联系电话：0739-5226532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邵阳市建设工程招标投标事务中心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2025年7月31日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0F027"/>
    <w:rsid w:val="3EAB0813"/>
    <w:rsid w:val="63FE2F26"/>
    <w:rsid w:val="7F9B4A38"/>
    <w:rsid w:val="FB6EF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lq</cp:lastModifiedBy>
  <cp:lastPrinted>2025-07-31T18:02:00Z</cp:lastPrinted>
  <dcterms:modified xsi:type="dcterms:W3CDTF">2025-08-05T10:20:52Z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